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07" w:rsidRPr="007F296B" w:rsidRDefault="00FD7507" w:rsidP="00FD7507">
      <w:pPr>
        <w:pStyle w:val="a3"/>
        <w:spacing w:before="0" w:beforeAutospacing="0" w:after="0" w:afterAutospacing="0"/>
        <w:jc w:val="center"/>
        <w:rPr>
          <w:b/>
          <w:sz w:val="28"/>
          <w:szCs w:val="28"/>
        </w:rPr>
      </w:pPr>
      <w:r w:rsidRPr="007F296B">
        <w:rPr>
          <w:rStyle w:val="a4"/>
          <w:sz w:val="28"/>
          <w:szCs w:val="28"/>
        </w:rPr>
        <w:t>Руководство</w:t>
      </w:r>
      <w:r w:rsidRPr="007F296B">
        <w:rPr>
          <w:sz w:val="28"/>
          <w:szCs w:val="28"/>
        </w:rPr>
        <w:br/>
      </w:r>
      <w:r w:rsidRPr="007F296B">
        <w:rPr>
          <w:rStyle w:val="a4"/>
          <w:sz w:val="28"/>
          <w:szCs w:val="28"/>
        </w:rPr>
        <w:t xml:space="preserve">по соблюдению обязательных требований, предъявляемых при осуществлении мероприятий по муниципальному контролю </w:t>
      </w:r>
      <w:r w:rsidRPr="007F296B">
        <w:rPr>
          <w:b/>
          <w:spacing w:val="2"/>
          <w:sz w:val="28"/>
          <w:szCs w:val="28"/>
        </w:rPr>
        <w:t xml:space="preserve">на автомобильном транспорте, городском наземном электрическом транспорте и в дорожном хозяйстве в </w:t>
      </w:r>
      <w:r w:rsidRPr="007F296B">
        <w:rPr>
          <w:b/>
          <w:sz w:val="28"/>
          <w:szCs w:val="28"/>
        </w:rPr>
        <w:t>границах населенных пунктов Клетского сельского поселения Среднеахтубинского муниципального района Волгоградской области</w:t>
      </w:r>
    </w:p>
    <w:p w:rsidR="00FD7507" w:rsidRPr="007F296B" w:rsidRDefault="00FD7507" w:rsidP="00FD7507">
      <w:pPr>
        <w:pStyle w:val="a3"/>
        <w:spacing w:before="0" w:beforeAutospacing="0" w:after="0" w:afterAutospacing="0"/>
        <w:jc w:val="center"/>
        <w:rPr>
          <w:b/>
          <w:sz w:val="28"/>
          <w:szCs w:val="28"/>
        </w:rPr>
      </w:pPr>
    </w:p>
    <w:p w:rsidR="00FD7507" w:rsidRDefault="00FD7507" w:rsidP="00FD7507">
      <w:pPr>
        <w:pStyle w:val="a3"/>
        <w:spacing w:before="0" w:beforeAutospacing="0" w:after="0" w:afterAutospacing="0"/>
        <w:jc w:val="both"/>
        <w:rPr>
          <w:sz w:val="28"/>
          <w:szCs w:val="28"/>
        </w:rPr>
      </w:pPr>
      <w:r w:rsidRPr="007F296B">
        <w:rPr>
          <w:sz w:val="28"/>
          <w:szCs w:val="28"/>
        </w:rPr>
        <w:tab/>
        <w:t>1. Автомобильными дорогами общего пользования местного значения муниципального образования являются автомобильные дороги общего пользования в границах населенного пункта сельского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w:t>
      </w:r>
      <w:r w:rsidRPr="007F296B">
        <w:rPr>
          <w:sz w:val="28"/>
          <w:szCs w:val="28"/>
        </w:rPr>
        <w:br/>
      </w:r>
      <w:r w:rsidRPr="007F296B">
        <w:rPr>
          <w:sz w:val="28"/>
          <w:szCs w:val="28"/>
        </w:rPr>
        <w:tab/>
        <w:t xml:space="preserve">2.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7F296B">
        <w:rPr>
          <w:sz w:val="28"/>
          <w:szCs w:val="28"/>
        </w:rPr>
        <w:t>содержания</w:t>
      </w:r>
      <w:proofErr w:type="gramEnd"/>
      <w:r w:rsidRPr="007F296B">
        <w:rPr>
          <w:sz w:val="28"/>
          <w:szCs w:val="28"/>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 формирует требования к порядку обеспечения сохранности автомобильных дорог.</w:t>
      </w:r>
      <w:r w:rsidRPr="007F296B">
        <w:rPr>
          <w:sz w:val="28"/>
          <w:szCs w:val="28"/>
        </w:rPr>
        <w:br/>
      </w:r>
      <w:r w:rsidRPr="007F296B">
        <w:rPr>
          <w:sz w:val="28"/>
          <w:szCs w:val="28"/>
        </w:rPr>
        <w:tab/>
        <w:t>3. Капитальный и текущий ремонты автомобильных дорог, их содержание, отнесено к комплексу работ по восстановлению конструктивных элементов, транспортно-эксплуатационных характеристик, поддержанию надлежащего технического состояния автомобильных дорог, оценке ее технического состояния, а также организации и обеспечения безопасности дорожного движения.</w:t>
      </w:r>
    </w:p>
    <w:p w:rsidR="00FD7507" w:rsidRPr="007F296B" w:rsidRDefault="00FD7507" w:rsidP="00FD7507">
      <w:pPr>
        <w:pStyle w:val="a3"/>
        <w:spacing w:before="0" w:beforeAutospacing="0" w:after="0" w:afterAutospacing="0"/>
        <w:jc w:val="both"/>
        <w:rPr>
          <w:sz w:val="28"/>
          <w:szCs w:val="28"/>
        </w:rPr>
      </w:pPr>
      <w:r w:rsidRPr="007F296B">
        <w:rPr>
          <w:sz w:val="28"/>
          <w:szCs w:val="28"/>
        </w:rPr>
        <w:tab/>
        <w:t xml:space="preserve">4. Безопасность автомобильных дорог и дорожных сооружений на них, а также связанных с ними процессов проектирования (включая изыскания), строительства, реконструкции,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 показателей прочности, надежности и устойчивости </w:t>
      </w:r>
      <w:proofErr w:type="gramStart"/>
      <w:r w:rsidRPr="007F296B">
        <w:rPr>
          <w:sz w:val="28"/>
          <w:szCs w:val="28"/>
        </w:rPr>
        <w:t>элементов</w:t>
      </w:r>
      <w:proofErr w:type="gramEnd"/>
      <w:r w:rsidRPr="007F296B">
        <w:rPr>
          <w:sz w:val="28"/>
          <w:szCs w:val="28"/>
        </w:rPr>
        <w:t xml:space="preserve"> автомобильных дорог в течение всего срока службы.</w:t>
      </w:r>
    </w:p>
    <w:p w:rsidR="00FD7507" w:rsidRDefault="00FD7507" w:rsidP="00FD7507">
      <w:pPr>
        <w:pStyle w:val="a3"/>
        <w:spacing w:before="0" w:beforeAutospacing="0" w:after="0" w:afterAutospacing="0"/>
        <w:jc w:val="both"/>
        <w:rPr>
          <w:sz w:val="28"/>
          <w:szCs w:val="28"/>
        </w:rPr>
      </w:pPr>
      <w:r w:rsidRPr="007F296B">
        <w:rPr>
          <w:sz w:val="28"/>
          <w:szCs w:val="28"/>
        </w:rPr>
        <w:tab/>
        <w:t>5. Проектирование, строительство, реконструкция, капитальный ремонт автомобильных дорог должны осуществляться в соответствии с Градостроительным кодексом Российской Федерации и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FD7507" w:rsidRPr="007F296B" w:rsidRDefault="00FD7507" w:rsidP="00FD7507">
      <w:pPr>
        <w:pStyle w:val="a3"/>
        <w:spacing w:before="0" w:beforeAutospacing="0" w:after="0" w:afterAutospacing="0"/>
        <w:jc w:val="both"/>
        <w:rPr>
          <w:sz w:val="28"/>
          <w:szCs w:val="28"/>
        </w:rPr>
      </w:pPr>
      <w:r w:rsidRPr="007F296B">
        <w:rPr>
          <w:sz w:val="28"/>
          <w:szCs w:val="28"/>
        </w:rPr>
        <w:tab/>
        <w:t xml:space="preserve">6. Содержание и ремонт автомобильных дорог осуществляется в соответствии с требованиями технических регламентов в целях обеспечения </w:t>
      </w:r>
      <w:r w:rsidRPr="007F296B">
        <w:rPr>
          <w:sz w:val="28"/>
          <w:szCs w:val="28"/>
        </w:rPr>
        <w:lastRenderedPageBreak/>
        <w:t xml:space="preserve">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Порядок содержания и </w:t>
      </w:r>
      <w:proofErr w:type="gramStart"/>
      <w:r w:rsidRPr="007F296B">
        <w:rPr>
          <w:sz w:val="28"/>
          <w:szCs w:val="28"/>
        </w:rPr>
        <w:t>ремонта</w:t>
      </w:r>
      <w:proofErr w:type="gramEnd"/>
      <w:r w:rsidRPr="007F296B">
        <w:rPr>
          <w:sz w:val="28"/>
          <w:szCs w:val="28"/>
        </w:rPr>
        <w:t xml:space="preserve">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D7507" w:rsidRPr="007F296B" w:rsidRDefault="00FD7507" w:rsidP="00FD7507">
      <w:pPr>
        <w:pStyle w:val="a3"/>
        <w:spacing w:before="0" w:beforeAutospacing="0" w:after="0" w:afterAutospacing="0"/>
        <w:jc w:val="both"/>
        <w:rPr>
          <w:sz w:val="28"/>
          <w:szCs w:val="28"/>
        </w:rPr>
      </w:pPr>
      <w:r w:rsidRPr="007F296B">
        <w:rPr>
          <w:sz w:val="28"/>
          <w:szCs w:val="28"/>
        </w:rPr>
        <w:tab/>
        <w:t>7.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 размещаемыми в границах полос отвода автомобильных дорог,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p w:rsidR="00FD7507" w:rsidRDefault="00FD7507" w:rsidP="00FD7507">
      <w:pPr>
        <w:shd w:val="clear" w:color="auto" w:fill="FFFFFF"/>
        <w:spacing w:before="0" w:after="0"/>
        <w:textAlignment w:val="baseline"/>
        <w:rPr>
          <w:rFonts w:ascii="Times New Roman" w:hAnsi="Times New Roman" w:cs="Times New Roman"/>
          <w:sz w:val="28"/>
          <w:szCs w:val="28"/>
        </w:rPr>
      </w:pPr>
      <w:r w:rsidRPr="007F296B">
        <w:rPr>
          <w:rFonts w:ascii="Times New Roman" w:hAnsi="Times New Roman" w:cs="Times New Roman"/>
          <w:sz w:val="28"/>
          <w:szCs w:val="28"/>
        </w:rPr>
        <w:t xml:space="preserve">8. Соблюдение юридическими лицами, индивидуальными предпринимателями обязательных требований, установленных в отношении автомобильных дорог местного значения в границах сельского поселения, федеральными законами и законами </w:t>
      </w:r>
      <w:r>
        <w:rPr>
          <w:rFonts w:ascii="Times New Roman" w:hAnsi="Times New Roman" w:cs="Times New Roman"/>
          <w:sz w:val="28"/>
          <w:szCs w:val="28"/>
        </w:rPr>
        <w:t>Волгоградской</w:t>
      </w:r>
      <w:r w:rsidRPr="007F296B">
        <w:rPr>
          <w:rFonts w:ascii="Times New Roman" w:hAnsi="Times New Roman" w:cs="Times New Roman"/>
          <w:sz w:val="28"/>
          <w:szCs w:val="28"/>
        </w:rPr>
        <w:t xml:space="preserve"> области, а также муниципальными правовыми актами, является базовыми принципами добросовестного и справедливого исполнения указанными лицами обязатель</w:t>
      </w:r>
      <w:proofErr w:type="gramStart"/>
      <w:r w:rsidRPr="007F296B">
        <w:rPr>
          <w:rFonts w:ascii="Times New Roman" w:hAnsi="Times New Roman" w:cs="Times New Roman"/>
          <w:sz w:val="28"/>
          <w:szCs w:val="28"/>
        </w:rPr>
        <w:t>ств пр</w:t>
      </w:r>
      <w:proofErr w:type="gramEnd"/>
      <w:r w:rsidRPr="007F296B">
        <w:rPr>
          <w:rFonts w:ascii="Times New Roman" w:hAnsi="Times New Roman" w:cs="Times New Roman"/>
          <w:sz w:val="28"/>
          <w:szCs w:val="28"/>
        </w:rPr>
        <w:t>и осуществлении дорожной деятельности в отношении автомобильных дорог местного значения.</w:t>
      </w:r>
    </w:p>
    <w:p w:rsidR="00FD7507" w:rsidRPr="007F296B" w:rsidRDefault="00FD7507" w:rsidP="00FD7507">
      <w:pPr>
        <w:shd w:val="clear" w:color="auto" w:fill="FFFFFF"/>
        <w:spacing w:before="0" w:after="0"/>
        <w:textAlignment w:val="baseline"/>
        <w:rPr>
          <w:rFonts w:ascii="Times New Roman" w:hAnsi="Times New Roman" w:cs="Times New Roman"/>
          <w:sz w:val="28"/>
          <w:szCs w:val="28"/>
        </w:rPr>
      </w:pPr>
      <w:r w:rsidRPr="007F296B">
        <w:rPr>
          <w:rFonts w:ascii="Times New Roman" w:hAnsi="Times New Roman" w:cs="Times New Roman"/>
          <w:sz w:val="28"/>
          <w:szCs w:val="28"/>
        </w:rPr>
        <w:t xml:space="preserve">9. </w:t>
      </w:r>
      <w:proofErr w:type="gramStart"/>
      <w:r w:rsidRPr="007F296B">
        <w:rPr>
          <w:rFonts w:ascii="Times New Roman" w:hAnsi="Times New Roman" w:cs="Times New Roman"/>
          <w:sz w:val="28"/>
          <w:szCs w:val="28"/>
        </w:rPr>
        <w:t>Контроль за</w:t>
      </w:r>
      <w:proofErr w:type="gramEnd"/>
      <w:r w:rsidRPr="007F296B">
        <w:rPr>
          <w:rFonts w:ascii="Times New Roman" w:hAnsi="Times New Roman" w:cs="Times New Roman"/>
          <w:sz w:val="28"/>
          <w:szCs w:val="28"/>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установленным муниципальным правовым актом. На территории Клетского сельского поселения таким правовым актом является решение сельской Думы Клетского сельского поселения об утверждении Положения о </w:t>
      </w:r>
      <w:bookmarkStart w:id="0" w:name="_Hlk73706793"/>
      <w:r w:rsidRPr="007F296B">
        <w:rPr>
          <w:rFonts w:ascii="Times New Roman" w:hAnsi="Times New Roman" w:cs="Times New Roman"/>
          <w:sz w:val="28"/>
          <w:szCs w:val="28"/>
        </w:rPr>
        <w:t xml:space="preserve">муниципальном контроле </w:t>
      </w:r>
      <w:bookmarkEnd w:id="0"/>
      <w:r w:rsidRPr="007F296B">
        <w:rPr>
          <w:rFonts w:ascii="Times New Roman" w:hAnsi="Times New Roman" w:cs="Times New Roman"/>
          <w:spacing w:val="2"/>
          <w:sz w:val="28"/>
          <w:szCs w:val="28"/>
        </w:rPr>
        <w:t xml:space="preserve">на автомобильном транспорте, городском наземном электрическом транспорте и в дорожном хозяйстве в </w:t>
      </w:r>
      <w:r w:rsidRPr="007F296B">
        <w:rPr>
          <w:rFonts w:ascii="Times New Roman" w:hAnsi="Times New Roman" w:cs="Times New Roman"/>
          <w:sz w:val="28"/>
          <w:szCs w:val="28"/>
        </w:rPr>
        <w:t>границах населенных пунктов Клетского сельского поселения Среднеахтубинского муниципального района Волгоградской области.</w:t>
      </w:r>
    </w:p>
    <w:p w:rsidR="00FD7507" w:rsidRPr="007F296B" w:rsidRDefault="00FD7507" w:rsidP="00FD7507">
      <w:pPr>
        <w:pStyle w:val="a3"/>
        <w:spacing w:before="0" w:beforeAutospacing="0" w:after="0" w:afterAutospacing="0"/>
        <w:jc w:val="both"/>
        <w:rPr>
          <w:sz w:val="28"/>
          <w:szCs w:val="28"/>
        </w:rPr>
      </w:pPr>
      <w:r w:rsidRPr="007F296B">
        <w:rPr>
          <w:sz w:val="28"/>
          <w:szCs w:val="28"/>
        </w:rPr>
        <w:tab/>
        <w:t xml:space="preserve">10. К отношениям, связанным с осуществлением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w:t>
      </w:r>
      <w:r w:rsidRPr="007F296B">
        <w:rPr>
          <w:sz w:val="28"/>
          <w:szCs w:val="28"/>
        </w:rPr>
        <w:lastRenderedPageBreak/>
        <w:t>Федерального закона от 26.12.2008 года №</w:t>
      </w:r>
      <w:r>
        <w:rPr>
          <w:sz w:val="28"/>
          <w:szCs w:val="28"/>
        </w:rPr>
        <w:t xml:space="preserve"> </w:t>
      </w:r>
      <w:r w:rsidRPr="007F296B">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F296B">
        <w:rPr>
          <w:sz w:val="28"/>
          <w:szCs w:val="28"/>
        </w:rPr>
        <w:br/>
      </w:r>
      <w:r w:rsidRPr="007F296B">
        <w:rPr>
          <w:sz w:val="28"/>
          <w:szCs w:val="28"/>
        </w:rPr>
        <w:tab/>
        <w:t>11. При совершении юридическим лицом, индивидуальным предпринимателем административного правонарушения против порядка управления при проведении проверки, орган муниципального контроля уполномочен на составление протоколов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w:t>
      </w:r>
    </w:p>
    <w:p w:rsidR="00FD7507" w:rsidRPr="007F296B" w:rsidRDefault="00FD7507" w:rsidP="00FD7507">
      <w:pPr>
        <w:pStyle w:val="a3"/>
        <w:spacing w:before="0" w:beforeAutospacing="0" w:after="0" w:afterAutospacing="0"/>
        <w:jc w:val="both"/>
        <w:rPr>
          <w:sz w:val="28"/>
          <w:szCs w:val="28"/>
        </w:rPr>
      </w:pPr>
      <w:r w:rsidRPr="007F296B">
        <w:rPr>
          <w:sz w:val="28"/>
          <w:szCs w:val="28"/>
        </w:rPr>
        <w:tab/>
        <w:t>12. Общие требования к работам и осуществляемым мероприятиям юридическими лицами, индивидуальными предпринимателями в отношении автомобильных дорог местного значения. </w:t>
      </w:r>
    </w:p>
    <w:p w:rsidR="00FD7507" w:rsidRPr="007F296B" w:rsidRDefault="00FD7507" w:rsidP="00FD7507">
      <w:pPr>
        <w:pStyle w:val="a3"/>
        <w:spacing w:before="0" w:beforeAutospacing="0" w:after="0" w:afterAutospacing="0"/>
        <w:jc w:val="both"/>
        <w:rPr>
          <w:sz w:val="28"/>
          <w:szCs w:val="28"/>
        </w:rPr>
      </w:pPr>
      <w:r w:rsidRPr="007F296B">
        <w:rPr>
          <w:sz w:val="28"/>
          <w:szCs w:val="28"/>
        </w:rPr>
        <w:tab/>
        <w:t>12.1. При строительстве, реконструкции и капитальном ремонте автомобильных дорог и сооружений на них должны соблюдаться следующие требования:</w:t>
      </w:r>
      <w:r w:rsidRPr="007F296B">
        <w:rPr>
          <w:sz w:val="28"/>
          <w:szCs w:val="28"/>
        </w:rPr>
        <w:br/>
      </w:r>
      <w:r w:rsidRPr="007F296B">
        <w:rPr>
          <w:sz w:val="28"/>
          <w:szCs w:val="28"/>
        </w:rPr>
        <w:tab/>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FD7507" w:rsidRPr="007F296B" w:rsidRDefault="00FD7507" w:rsidP="00FD7507">
      <w:pPr>
        <w:pStyle w:val="a3"/>
        <w:spacing w:before="0" w:beforeAutospacing="0" w:after="0" w:afterAutospacing="0"/>
        <w:jc w:val="both"/>
        <w:rPr>
          <w:sz w:val="28"/>
          <w:szCs w:val="28"/>
        </w:rPr>
      </w:pPr>
      <w:r w:rsidRPr="007F296B">
        <w:rPr>
          <w:sz w:val="28"/>
          <w:szCs w:val="28"/>
        </w:rPr>
        <w:tab/>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FD7507" w:rsidRPr="007F296B" w:rsidRDefault="00FD7507" w:rsidP="00FD7507">
      <w:pPr>
        <w:pStyle w:val="a3"/>
        <w:spacing w:before="0" w:beforeAutospacing="0" w:after="0" w:afterAutospacing="0"/>
        <w:jc w:val="both"/>
        <w:rPr>
          <w:sz w:val="28"/>
          <w:szCs w:val="28"/>
        </w:rPr>
      </w:pPr>
      <w:r w:rsidRPr="007F296B">
        <w:rPr>
          <w:sz w:val="28"/>
          <w:szCs w:val="28"/>
        </w:rPr>
        <w:tab/>
      </w:r>
      <w:proofErr w:type="gramStart"/>
      <w:r w:rsidRPr="007F296B">
        <w:rPr>
          <w:sz w:val="28"/>
          <w:szCs w:val="28"/>
        </w:rPr>
        <w:t>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w:t>
      </w:r>
      <w:proofErr w:type="gramEnd"/>
    </w:p>
    <w:p w:rsidR="00FD7507" w:rsidRPr="007F296B" w:rsidRDefault="00FD7507" w:rsidP="00FD7507">
      <w:pPr>
        <w:pStyle w:val="a3"/>
        <w:spacing w:before="0" w:beforeAutospacing="0" w:after="0" w:afterAutospacing="0"/>
        <w:jc w:val="both"/>
        <w:rPr>
          <w:sz w:val="28"/>
          <w:szCs w:val="28"/>
        </w:rPr>
      </w:pPr>
      <w:r w:rsidRPr="007F296B">
        <w:rPr>
          <w:sz w:val="28"/>
          <w:szCs w:val="28"/>
        </w:rPr>
        <w:tab/>
        <w:t>12</w:t>
      </w:r>
      <w:r>
        <w:rPr>
          <w:sz w:val="28"/>
          <w:szCs w:val="28"/>
        </w:rPr>
        <w:t xml:space="preserve">.2. К требованиям безопасности </w:t>
      </w:r>
      <w:r w:rsidRPr="007F296B">
        <w:rPr>
          <w:sz w:val="28"/>
          <w:szCs w:val="28"/>
        </w:rPr>
        <w:t xml:space="preserve"> автомобильны</w:t>
      </w:r>
      <w:r>
        <w:rPr>
          <w:sz w:val="28"/>
          <w:szCs w:val="28"/>
        </w:rPr>
        <w:t>х дорог</w:t>
      </w:r>
      <w:r w:rsidRPr="007F296B">
        <w:rPr>
          <w:sz w:val="28"/>
          <w:szCs w:val="28"/>
        </w:rPr>
        <w:t xml:space="preserve"> и дорожным сооружениям на них при их эксплуатации относятся следующие:</w:t>
      </w:r>
      <w:r w:rsidRPr="007F296B">
        <w:rPr>
          <w:sz w:val="28"/>
          <w:szCs w:val="28"/>
        </w:rPr>
        <w:br/>
      </w:r>
      <w:r w:rsidRPr="007F296B">
        <w:rPr>
          <w:sz w:val="28"/>
          <w:szCs w:val="28"/>
        </w:rPr>
        <w:tab/>
        <w:t xml:space="preserve">12.2.1. </w:t>
      </w:r>
      <w:proofErr w:type="gramStart"/>
      <w:r w:rsidRPr="007F296B">
        <w:rPr>
          <w:sz w:val="28"/>
          <w:szCs w:val="28"/>
        </w:rPr>
        <w:t>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r w:rsidRPr="007F296B">
        <w:rPr>
          <w:sz w:val="28"/>
          <w:szCs w:val="28"/>
        </w:rPr>
        <w:b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r w:rsidRPr="007F296B">
        <w:rPr>
          <w:sz w:val="28"/>
          <w:szCs w:val="28"/>
        </w:rPr>
        <w:br/>
      </w:r>
      <w:r w:rsidRPr="007F296B">
        <w:rPr>
          <w:sz w:val="28"/>
          <w:szCs w:val="28"/>
        </w:rPr>
        <w:tab/>
        <w:t>б) организации дорожного движения с использованием комплекса технических средств;</w:t>
      </w:r>
      <w:proofErr w:type="gramEnd"/>
    </w:p>
    <w:p w:rsidR="00FD7507" w:rsidRPr="007F296B" w:rsidRDefault="00FD7507" w:rsidP="00FD7507">
      <w:pPr>
        <w:pStyle w:val="a3"/>
        <w:spacing w:before="0" w:beforeAutospacing="0" w:after="0" w:afterAutospacing="0"/>
        <w:jc w:val="both"/>
        <w:rPr>
          <w:sz w:val="28"/>
          <w:szCs w:val="28"/>
        </w:rPr>
      </w:pPr>
      <w:r w:rsidRPr="007F296B">
        <w:rPr>
          <w:sz w:val="28"/>
          <w:szCs w:val="28"/>
        </w:rPr>
        <w:tab/>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FD7507" w:rsidRPr="007F296B" w:rsidRDefault="00FD7507" w:rsidP="00FD7507">
      <w:pPr>
        <w:pStyle w:val="a3"/>
        <w:spacing w:before="0" w:beforeAutospacing="0" w:after="0" w:afterAutospacing="0"/>
        <w:jc w:val="both"/>
        <w:rPr>
          <w:sz w:val="28"/>
          <w:szCs w:val="28"/>
        </w:rPr>
      </w:pPr>
      <w:r w:rsidRPr="007F296B">
        <w:rPr>
          <w:sz w:val="28"/>
          <w:szCs w:val="28"/>
        </w:rPr>
        <w:lastRenderedPageBreak/>
        <w:tab/>
      </w:r>
      <w:proofErr w:type="gramStart"/>
      <w:r w:rsidRPr="007F296B">
        <w:rPr>
          <w:sz w:val="28"/>
          <w:szCs w:val="28"/>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r w:rsidRPr="007F296B">
        <w:rPr>
          <w:sz w:val="28"/>
          <w:szCs w:val="28"/>
        </w:rPr>
        <w:br/>
      </w:r>
      <w:r w:rsidRPr="007F296B">
        <w:rPr>
          <w:sz w:val="28"/>
          <w:szCs w:val="28"/>
        </w:rPr>
        <w:tab/>
        <w:t>д)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roofErr w:type="gramEnd"/>
    </w:p>
    <w:p w:rsidR="00FD7507" w:rsidRPr="007F296B" w:rsidRDefault="00FD7507" w:rsidP="00FD7507">
      <w:pPr>
        <w:pStyle w:val="a3"/>
        <w:spacing w:before="0" w:beforeAutospacing="0" w:after="0" w:afterAutospacing="0"/>
        <w:jc w:val="both"/>
        <w:rPr>
          <w:sz w:val="28"/>
          <w:szCs w:val="28"/>
        </w:rPr>
      </w:pPr>
      <w:r w:rsidRPr="007F296B">
        <w:rPr>
          <w:sz w:val="28"/>
          <w:szCs w:val="28"/>
        </w:rPr>
        <w:tab/>
      </w:r>
      <w:proofErr w:type="gramStart"/>
      <w:r w:rsidRPr="007F296B">
        <w:rPr>
          <w:sz w:val="28"/>
          <w:szCs w:val="28"/>
        </w:rPr>
        <w:t xml:space="preserve">е)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w:t>
      </w:r>
      <w:proofErr w:type="spellStart"/>
      <w:r w:rsidRPr="007F296B">
        <w:rPr>
          <w:sz w:val="28"/>
          <w:szCs w:val="28"/>
        </w:rPr>
        <w:t>противогололедных</w:t>
      </w:r>
      <w:proofErr w:type="spellEnd"/>
      <w:r w:rsidRPr="007F296B">
        <w:rPr>
          <w:sz w:val="28"/>
          <w:szCs w:val="28"/>
        </w:rPr>
        <w:t xml:space="preserve"> материалов;</w:t>
      </w:r>
      <w:r w:rsidRPr="007F296B">
        <w:rPr>
          <w:sz w:val="28"/>
          <w:szCs w:val="28"/>
        </w:rPr>
        <w:br/>
      </w:r>
      <w:r w:rsidRPr="007F296B">
        <w:rPr>
          <w:sz w:val="28"/>
          <w:szCs w:val="28"/>
        </w:rPr>
        <w:tab/>
        <w:t>ж)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w:t>
      </w:r>
      <w:proofErr w:type="gramEnd"/>
    </w:p>
    <w:p w:rsidR="00FD7507" w:rsidRPr="007F296B" w:rsidRDefault="00FD7507" w:rsidP="00FD7507">
      <w:pPr>
        <w:pStyle w:val="a3"/>
        <w:spacing w:before="0" w:beforeAutospacing="0" w:after="0" w:afterAutospacing="0"/>
        <w:jc w:val="both"/>
        <w:rPr>
          <w:sz w:val="28"/>
          <w:szCs w:val="28"/>
        </w:rPr>
      </w:pPr>
      <w:r w:rsidRPr="007F296B">
        <w:rPr>
          <w:sz w:val="28"/>
          <w:szCs w:val="28"/>
        </w:rPr>
        <w:tab/>
        <w:t>12.2.2. Автомобильная дорога и дорожные сооружения на ней при эксплуатации должны соответствовать следующим требованиям безопасности:</w:t>
      </w:r>
      <w:r w:rsidRPr="007F296B">
        <w:rPr>
          <w:sz w:val="28"/>
          <w:szCs w:val="28"/>
        </w:rPr>
        <w:br/>
      </w:r>
      <w:r w:rsidRPr="007F296B">
        <w:rPr>
          <w:sz w:val="28"/>
          <w:szCs w:val="28"/>
        </w:rPr>
        <w:tab/>
        <w:t xml:space="preserve">а) на покрытии проезжей части должны отсутствовать проломы, просадки, выбоины и иные повреждения или дефекты, а также посторонние предметы. </w:t>
      </w:r>
      <w:proofErr w:type="gramStart"/>
      <w:r w:rsidRPr="007F296B">
        <w:rPr>
          <w:sz w:val="28"/>
          <w:szCs w:val="28"/>
        </w:rPr>
        <w:t>Водоотвод с проезжей части должен находиться в состоянии, исключающем застой воды на покрытии и обочинах;</w:t>
      </w:r>
      <w:r w:rsidRPr="007F296B">
        <w:rPr>
          <w:sz w:val="28"/>
          <w:szCs w:val="28"/>
        </w:rPr>
        <w:br/>
      </w:r>
      <w:r w:rsidRPr="007F296B">
        <w:rPr>
          <w:sz w:val="28"/>
          <w:szCs w:val="28"/>
        </w:rPr>
        <w:tab/>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roofErr w:type="gramEnd"/>
      <w:r w:rsidRPr="007F296B">
        <w:rPr>
          <w:sz w:val="28"/>
          <w:szCs w:val="28"/>
        </w:rPr>
        <w:br/>
      </w:r>
      <w:r w:rsidRPr="007F296B">
        <w:rPr>
          <w:sz w:val="28"/>
          <w:szCs w:val="28"/>
        </w:rPr>
        <w:tab/>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r w:rsidRPr="007F296B">
        <w:rPr>
          <w:sz w:val="28"/>
          <w:szCs w:val="28"/>
        </w:rPr>
        <w:br/>
      </w:r>
      <w:r w:rsidRPr="007F296B">
        <w:rPr>
          <w:sz w:val="28"/>
          <w:szCs w:val="28"/>
        </w:rPr>
        <w:tab/>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FD7507" w:rsidRPr="007F296B" w:rsidRDefault="00FD7507" w:rsidP="00FD7507">
      <w:pPr>
        <w:pStyle w:val="a3"/>
        <w:spacing w:before="0" w:beforeAutospacing="0" w:after="0" w:afterAutospacing="0"/>
        <w:jc w:val="both"/>
        <w:rPr>
          <w:sz w:val="28"/>
          <w:szCs w:val="28"/>
        </w:rPr>
      </w:pPr>
      <w:r w:rsidRPr="007F296B">
        <w:rPr>
          <w:sz w:val="28"/>
          <w:szCs w:val="28"/>
        </w:rPr>
        <w:tab/>
        <w:t>д) обочины не должны иметь деформаций, повреждений.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FD7507" w:rsidRPr="007F296B" w:rsidRDefault="00FD7507" w:rsidP="00FD7507">
      <w:pPr>
        <w:pStyle w:val="a3"/>
        <w:spacing w:before="0" w:beforeAutospacing="0" w:after="0" w:afterAutospacing="0"/>
        <w:jc w:val="both"/>
        <w:rPr>
          <w:sz w:val="28"/>
          <w:szCs w:val="28"/>
        </w:rPr>
      </w:pPr>
      <w:r w:rsidRPr="007F296B">
        <w:rPr>
          <w:sz w:val="28"/>
          <w:szCs w:val="28"/>
        </w:rPr>
        <w:tab/>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FD7507" w:rsidRDefault="00FD7507" w:rsidP="00FD7507">
      <w:pPr>
        <w:pStyle w:val="a3"/>
        <w:spacing w:before="0" w:beforeAutospacing="0" w:after="0" w:afterAutospacing="0"/>
        <w:jc w:val="both"/>
        <w:rPr>
          <w:sz w:val="28"/>
          <w:szCs w:val="28"/>
        </w:rPr>
      </w:pPr>
      <w:r w:rsidRPr="007F296B">
        <w:rPr>
          <w:sz w:val="28"/>
          <w:szCs w:val="28"/>
        </w:rPr>
        <w:tab/>
        <w:t>12.3. Технические средства организации дорожного движения должны соответствовать следующим требованиям безопасности:</w:t>
      </w:r>
    </w:p>
    <w:p w:rsidR="00FD7507" w:rsidRPr="007F296B" w:rsidRDefault="00FD7507" w:rsidP="00FD7507">
      <w:pPr>
        <w:pStyle w:val="a3"/>
        <w:spacing w:before="0" w:beforeAutospacing="0" w:after="0" w:afterAutospacing="0"/>
        <w:jc w:val="both"/>
        <w:rPr>
          <w:sz w:val="28"/>
          <w:szCs w:val="28"/>
        </w:rPr>
      </w:pPr>
      <w:r w:rsidRPr="007F296B">
        <w:rPr>
          <w:sz w:val="28"/>
          <w:szCs w:val="28"/>
        </w:rPr>
        <w:lastRenderedPageBreak/>
        <w:tab/>
        <w:t>12.3.1. Дорожные знаки должны обладать заданными характеристиками,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w:t>
      </w:r>
      <w:r w:rsidRPr="007F296B">
        <w:rPr>
          <w:sz w:val="28"/>
          <w:szCs w:val="28"/>
        </w:rPr>
        <w:br/>
      </w:r>
      <w:r w:rsidRPr="007F296B">
        <w:rPr>
          <w:sz w:val="28"/>
          <w:szCs w:val="28"/>
        </w:rPr>
        <w:tab/>
        <w:t>12.3.2. 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 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r w:rsidRPr="007F296B">
        <w:rPr>
          <w:sz w:val="28"/>
          <w:szCs w:val="28"/>
        </w:rPr>
        <w:br/>
      </w:r>
      <w:r w:rsidRPr="007F296B">
        <w:rPr>
          <w:sz w:val="28"/>
          <w:szCs w:val="28"/>
        </w:rPr>
        <w:tab/>
        <w:t xml:space="preserve">12.3.3. 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 Минимальная видимость сигналов дорожных светофоров, включая символы, используемые на </w:t>
      </w:r>
      <w:proofErr w:type="spellStart"/>
      <w:r w:rsidRPr="007F296B">
        <w:rPr>
          <w:sz w:val="28"/>
          <w:szCs w:val="28"/>
        </w:rPr>
        <w:t>рассеивателях</w:t>
      </w:r>
      <w:proofErr w:type="spellEnd"/>
      <w:r w:rsidRPr="007F296B">
        <w:rPr>
          <w:sz w:val="28"/>
          <w:szCs w:val="28"/>
        </w:rPr>
        <w:t xml:space="preserve"> сигналов, должна обеспечивать водителям транспортных средств возможность безопасного совершения маневра или </w:t>
      </w:r>
      <w:proofErr w:type="gramStart"/>
      <w:r w:rsidRPr="007F296B">
        <w:rPr>
          <w:sz w:val="28"/>
          <w:szCs w:val="28"/>
        </w:rPr>
        <w:t>остановки</w:t>
      </w:r>
      <w:proofErr w:type="gramEnd"/>
      <w:r w:rsidRPr="007F296B">
        <w:rPr>
          <w:sz w:val="28"/>
          <w:szCs w:val="28"/>
        </w:rPr>
        <w:t xml:space="preserve"> как в светлое, так и в темное время суток. Элементы дорожного светофора и его крепления не должны иметь повреждений, влияющих на видимость сигналов.</w:t>
      </w:r>
      <w:r w:rsidRPr="007F296B">
        <w:rPr>
          <w:sz w:val="28"/>
          <w:szCs w:val="28"/>
        </w:rPr>
        <w:br/>
      </w:r>
      <w:r w:rsidRPr="007F296B">
        <w:rPr>
          <w:sz w:val="28"/>
          <w:szCs w:val="28"/>
        </w:rPr>
        <w:tab/>
        <w:t>12.3.4. Направляющие устройства - 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r w:rsidRPr="007F296B">
        <w:rPr>
          <w:sz w:val="28"/>
          <w:szCs w:val="28"/>
        </w:rPr>
        <w:br/>
      </w:r>
      <w:r w:rsidRPr="007F296B">
        <w:rPr>
          <w:sz w:val="28"/>
          <w:szCs w:val="28"/>
        </w:rPr>
        <w:tab/>
        <w:t xml:space="preserve">12.3.5. </w:t>
      </w:r>
      <w:proofErr w:type="gramStart"/>
      <w:r w:rsidRPr="007F296B">
        <w:rPr>
          <w:sz w:val="28"/>
          <w:szCs w:val="28"/>
        </w:rPr>
        <w:t>Временные 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w:t>
      </w:r>
      <w:proofErr w:type="gramEnd"/>
      <w:r w:rsidRPr="007F296B">
        <w:rPr>
          <w:sz w:val="28"/>
          <w:szCs w:val="28"/>
        </w:rPr>
        <w:t xml:space="preserve"> действия ограничивающих факторов. Для лучшего восприятия водителями временных дорожных знаков на одной </w:t>
      </w:r>
      <w:r w:rsidRPr="007F296B">
        <w:rPr>
          <w:sz w:val="28"/>
          <w:szCs w:val="28"/>
        </w:rPr>
        <w:lastRenderedPageBreak/>
        <w:t>опоре должно быть установлено не более двух знаков и одного знака дополнительной информации (таблички). 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w:t>
      </w:r>
      <w:proofErr w:type="gramStart"/>
      <w:r w:rsidRPr="007F296B">
        <w:rPr>
          <w:sz w:val="28"/>
          <w:szCs w:val="28"/>
        </w:rPr>
        <w:t>дств пр</w:t>
      </w:r>
      <w:proofErr w:type="gramEnd"/>
      <w:r w:rsidRPr="007F296B">
        <w:rPr>
          <w:sz w:val="28"/>
          <w:szCs w:val="28"/>
        </w:rPr>
        <w:t>и организации дорожного движения, они должны быть демонтированы;</w:t>
      </w:r>
    </w:p>
    <w:p w:rsidR="00FD7507" w:rsidRPr="007F296B" w:rsidRDefault="00FD7507" w:rsidP="00FD7507">
      <w:pPr>
        <w:pStyle w:val="a3"/>
        <w:spacing w:before="0" w:beforeAutospacing="0" w:after="0" w:afterAutospacing="0"/>
        <w:jc w:val="both"/>
        <w:rPr>
          <w:sz w:val="28"/>
          <w:szCs w:val="28"/>
        </w:rPr>
      </w:pPr>
      <w:r w:rsidRPr="007F296B">
        <w:rPr>
          <w:sz w:val="28"/>
          <w:szCs w:val="28"/>
        </w:rPr>
        <w:tab/>
        <w:t>12.3.6. 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w:t>
      </w:r>
    </w:p>
    <w:p w:rsidR="00FD7507" w:rsidRPr="007F296B" w:rsidRDefault="00FD7507" w:rsidP="00FD7507">
      <w:pPr>
        <w:pStyle w:val="a3"/>
        <w:spacing w:before="0" w:beforeAutospacing="0" w:after="0" w:afterAutospacing="0"/>
        <w:jc w:val="both"/>
        <w:rPr>
          <w:sz w:val="28"/>
          <w:szCs w:val="28"/>
        </w:rPr>
      </w:pPr>
      <w:r w:rsidRPr="007F296B">
        <w:rPr>
          <w:sz w:val="28"/>
          <w:szCs w:val="28"/>
        </w:rPr>
        <w:tab/>
        <w:t>12.3.7. 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FD7507" w:rsidRPr="007F296B" w:rsidRDefault="00FD7507" w:rsidP="00FD7507">
      <w:pPr>
        <w:pStyle w:val="a3"/>
        <w:spacing w:before="0" w:beforeAutospacing="0" w:after="0" w:afterAutospacing="0"/>
        <w:jc w:val="both"/>
        <w:rPr>
          <w:sz w:val="28"/>
          <w:szCs w:val="28"/>
        </w:rPr>
      </w:pPr>
      <w:r w:rsidRPr="007F296B">
        <w:rPr>
          <w:sz w:val="28"/>
          <w:szCs w:val="28"/>
        </w:rPr>
        <w:tab/>
        <w:t xml:space="preserve">12.3.8. Средства наружной рекламы - 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 С целью </w:t>
      </w:r>
      <w:proofErr w:type="gramStart"/>
      <w:r w:rsidRPr="007F296B">
        <w:rPr>
          <w:sz w:val="28"/>
          <w:szCs w:val="28"/>
        </w:rPr>
        <w:t>обеспечения безопасности дорожного движения средства наружной рекламы</w:t>
      </w:r>
      <w:proofErr w:type="gramEnd"/>
      <w:r w:rsidRPr="007F296B">
        <w:rPr>
          <w:sz w:val="28"/>
          <w:szCs w:val="28"/>
        </w:rPr>
        <w:t xml:space="preserve"> не должны:</w:t>
      </w:r>
    </w:p>
    <w:p w:rsidR="00FD7507" w:rsidRPr="007F296B" w:rsidRDefault="00FD7507" w:rsidP="00FD7507">
      <w:pPr>
        <w:pStyle w:val="a3"/>
        <w:spacing w:before="0" w:beforeAutospacing="0" w:after="0" w:afterAutospacing="0"/>
        <w:jc w:val="both"/>
        <w:rPr>
          <w:sz w:val="28"/>
          <w:szCs w:val="28"/>
        </w:rPr>
      </w:pPr>
      <w:r w:rsidRPr="007F296B">
        <w:rPr>
          <w:sz w:val="28"/>
          <w:szCs w:val="28"/>
        </w:rPr>
        <w:tab/>
        <w:t>- размещаться на дорожном знаке, его опоре или на любом другом приспособлении, предназначенном для регулирования движения;</w:t>
      </w:r>
      <w:r w:rsidRPr="007F296B">
        <w:rPr>
          <w:sz w:val="28"/>
          <w:szCs w:val="28"/>
        </w:rPr>
        <w:br/>
      </w:r>
      <w:r w:rsidRPr="007F296B">
        <w:rPr>
          <w:sz w:val="28"/>
          <w:szCs w:val="28"/>
        </w:rPr>
        <w:tab/>
        <w:t>- ухудшать видимость средств регулирования дорожного движения или снижать их эффективность;</w:t>
      </w:r>
    </w:p>
    <w:p w:rsidR="00FD7507" w:rsidRPr="007F296B" w:rsidRDefault="00FD7507" w:rsidP="00FD7507">
      <w:pPr>
        <w:pStyle w:val="a3"/>
        <w:spacing w:before="0" w:beforeAutospacing="0" w:after="0" w:afterAutospacing="0"/>
        <w:jc w:val="both"/>
        <w:rPr>
          <w:sz w:val="28"/>
          <w:szCs w:val="28"/>
        </w:rPr>
      </w:pPr>
      <w:r w:rsidRPr="007F296B">
        <w:rPr>
          <w:sz w:val="28"/>
          <w:szCs w:val="28"/>
        </w:rPr>
        <w:tab/>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r w:rsidRPr="007F296B">
        <w:rPr>
          <w:sz w:val="28"/>
          <w:szCs w:val="28"/>
        </w:rPr>
        <w:br/>
      </w:r>
      <w:r w:rsidRPr="007F296B">
        <w:rPr>
          <w:sz w:val="28"/>
          <w:szCs w:val="28"/>
        </w:rPr>
        <w:tab/>
        <w:t>- иметь яркость элементов изображения при внутреннем и внешнем освещении выше фотометрических характеристик дорожных знаков;</w:t>
      </w:r>
      <w:r w:rsidRPr="007F296B">
        <w:rPr>
          <w:sz w:val="28"/>
          <w:szCs w:val="28"/>
        </w:rPr>
        <w:br/>
        <w:t>- освещаться в темное время суток на участках дорог, где дорожные знаки не имеют искусственного освещения;</w:t>
      </w:r>
    </w:p>
    <w:p w:rsidR="00FD7507" w:rsidRPr="007F296B" w:rsidRDefault="00FD7507" w:rsidP="00FD7507">
      <w:pPr>
        <w:pStyle w:val="a3"/>
        <w:spacing w:before="0" w:beforeAutospacing="0" w:after="0" w:afterAutospacing="0"/>
        <w:jc w:val="both"/>
        <w:rPr>
          <w:sz w:val="28"/>
          <w:szCs w:val="28"/>
        </w:rPr>
      </w:pPr>
      <w:r w:rsidRPr="007F296B">
        <w:rPr>
          <w:sz w:val="28"/>
          <w:szCs w:val="28"/>
        </w:rPr>
        <w:tab/>
        <w:t xml:space="preserve">- размещаться в зоне транспортных развязок, пересечений и </w:t>
      </w:r>
      <w:proofErr w:type="gramStart"/>
      <w:r w:rsidRPr="007F296B">
        <w:rPr>
          <w:sz w:val="28"/>
          <w:szCs w:val="28"/>
        </w:rPr>
        <w:t>примыканий</w:t>
      </w:r>
      <w:proofErr w:type="gramEnd"/>
      <w:r w:rsidRPr="007F296B">
        <w:rPr>
          <w:sz w:val="28"/>
          <w:szCs w:val="28"/>
        </w:rPr>
        <w:t xml:space="preserve"> автомобильных дорог, железнодорожных переездов и искусственных сооружений ближе расчетного расстояния видимости от них.</w:t>
      </w:r>
      <w:r w:rsidRPr="007F296B">
        <w:rPr>
          <w:sz w:val="28"/>
          <w:szCs w:val="28"/>
        </w:rPr>
        <w:br/>
      </w:r>
      <w:r w:rsidRPr="007F296B">
        <w:rPr>
          <w:sz w:val="28"/>
          <w:szCs w:val="28"/>
        </w:rPr>
        <w:tab/>
        <w:t>12.3.9.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FD7507" w:rsidRPr="007F296B" w:rsidRDefault="00FD7507" w:rsidP="00FD7507">
      <w:pPr>
        <w:pStyle w:val="a3"/>
        <w:spacing w:before="0" w:beforeAutospacing="0" w:after="0" w:afterAutospacing="0"/>
        <w:jc w:val="both"/>
        <w:rPr>
          <w:sz w:val="28"/>
          <w:szCs w:val="28"/>
        </w:rPr>
      </w:pPr>
      <w:r w:rsidRPr="007F296B">
        <w:rPr>
          <w:sz w:val="28"/>
          <w:szCs w:val="28"/>
        </w:rPr>
        <w:tab/>
        <w:t>13.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r w:rsidRPr="007F296B">
        <w:rPr>
          <w:sz w:val="28"/>
          <w:szCs w:val="28"/>
        </w:rPr>
        <w:br/>
        <w:t xml:space="preserve">- дорожно-строительные материалы и изделия не должны создавать угрозу возникновения опасности для потребителей транспортных услуг и третьих </w:t>
      </w:r>
      <w:r w:rsidRPr="007F296B">
        <w:rPr>
          <w:sz w:val="28"/>
          <w:szCs w:val="28"/>
        </w:rPr>
        <w:lastRenderedPageBreak/>
        <w:t>лиц, окружающей среды, растительного и животного мира на всех этапах их жизненного цикла;</w:t>
      </w:r>
    </w:p>
    <w:p w:rsidR="00FD7507" w:rsidRPr="007F296B" w:rsidRDefault="00FD7507" w:rsidP="00FD7507">
      <w:pPr>
        <w:pStyle w:val="a3"/>
        <w:spacing w:before="0" w:beforeAutospacing="0" w:after="0" w:afterAutospacing="0"/>
        <w:jc w:val="both"/>
        <w:rPr>
          <w:sz w:val="28"/>
          <w:szCs w:val="28"/>
        </w:rPr>
      </w:pPr>
      <w:r w:rsidRPr="007F296B">
        <w:rPr>
          <w:sz w:val="28"/>
          <w:szCs w:val="28"/>
        </w:rPr>
        <w:tab/>
      </w:r>
      <w:proofErr w:type="gramStart"/>
      <w:r w:rsidRPr="007F296B">
        <w:rPr>
          <w:sz w:val="28"/>
          <w:szCs w:val="28"/>
        </w:rPr>
        <w:t>-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r w:rsidRPr="007F296B">
        <w:rPr>
          <w:sz w:val="28"/>
          <w:szCs w:val="28"/>
        </w:rPr>
        <w:br/>
      </w:r>
      <w:r w:rsidRPr="007F296B">
        <w:rPr>
          <w:sz w:val="28"/>
          <w:szCs w:val="28"/>
        </w:rPr>
        <w:tab/>
        <w:t>а) разрушение автомобильной дороги или сооружений, или их участков (частей);</w:t>
      </w:r>
      <w:proofErr w:type="gramEnd"/>
      <w:r w:rsidRPr="007F296B">
        <w:rPr>
          <w:sz w:val="28"/>
          <w:szCs w:val="28"/>
        </w:rPr>
        <w:br/>
      </w:r>
      <w:r w:rsidRPr="007F296B">
        <w:rPr>
          <w:sz w:val="28"/>
          <w:szCs w:val="28"/>
        </w:rPr>
        <w:tab/>
        <w:t>б) необратимые деформации дорожных конструкций;</w:t>
      </w:r>
      <w:r w:rsidRPr="007F296B">
        <w:rPr>
          <w:sz w:val="28"/>
          <w:szCs w:val="28"/>
        </w:rPr>
        <w:br/>
      </w:r>
      <w:r w:rsidRPr="007F296B">
        <w:rPr>
          <w:sz w:val="28"/>
          <w:szCs w:val="28"/>
        </w:rPr>
        <w:tab/>
        <w:t>в) недопустимое снижение основных транспортно-эксплуатационных характеристик автомобильной дороги или сооружений на ней; </w:t>
      </w:r>
      <w:r w:rsidRPr="007F296B">
        <w:rPr>
          <w:sz w:val="28"/>
          <w:szCs w:val="28"/>
        </w:rPr>
        <w:br/>
      </w:r>
      <w:r w:rsidRPr="007F296B">
        <w:rPr>
          <w:sz w:val="28"/>
          <w:szCs w:val="28"/>
        </w:rPr>
        <w:tab/>
        <w:t>-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 </w:t>
      </w:r>
      <w:r w:rsidRPr="007F296B">
        <w:rPr>
          <w:sz w:val="28"/>
          <w:szCs w:val="28"/>
        </w:rPr>
        <w:br/>
      </w:r>
      <w:r w:rsidRPr="007F296B">
        <w:rPr>
          <w:sz w:val="28"/>
          <w:szCs w:val="28"/>
        </w:rPr>
        <w:tab/>
        <w:t>-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FD7507" w:rsidRPr="007F296B" w:rsidRDefault="00FD7507" w:rsidP="00FD7507">
      <w:pPr>
        <w:pStyle w:val="a3"/>
        <w:spacing w:before="0" w:beforeAutospacing="0" w:after="0" w:afterAutospacing="0"/>
        <w:jc w:val="both"/>
        <w:rPr>
          <w:sz w:val="28"/>
          <w:szCs w:val="28"/>
        </w:rPr>
      </w:pPr>
      <w:r w:rsidRPr="007F296B">
        <w:rPr>
          <w:sz w:val="28"/>
          <w:szCs w:val="28"/>
        </w:rPr>
        <w:tab/>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w:t>
      </w:r>
      <w:r w:rsidRPr="007F296B">
        <w:rPr>
          <w:sz w:val="28"/>
          <w:szCs w:val="28"/>
        </w:rPr>
        <w:br/>
      </w:r>
      <w:r w:rsidRPr="007F296B">
        <w:rPr>
          <w:sz w:val="28"/>
          <w:szCs w:val="28"/>
        </w:rPr>
        <w:tab/>
        <w:t>б) предельная концентрация вредных химических веще</w:t>
      </w:r>
      <w:proofErr w:type="gramStart"/>
      <w:r w:rsidRPr="007F296B">
        <w:rPr>
          <w:sz w:val="28"/>
          <w:szCs w:val="28"/>
        </w:rPr>
        <w:t>ств пр</w:t>
      </w:r>
      <w:proofErr w:type="gramEnd"/>
      <w:r w:rsidRPr="007F296B">
        <w:rPr>
          <w:sz w:val="28"/>
          <w:szCs w:val="28"/>
        </w:rPr>
        <w:t>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w:t>
      </w:r>
      <w:r w:rsidRPr="007F296B">
        <w:rPr>
          <w:sz w:val="28"/>
          <w:szCs w:val="28"/>
        </w:rPr>
        <w:br/>
      </w:r>
      <w:r w:rsidRPr="007F296B">
        <w:rPr>
          <w:sz w:val="28"/>
          <w:szCs w:val="28"/>
        </w:rPr>
        <w:tab/>
        <w:t>в) физико-химические свойства дорожно-строительных материалов и изделий не должны создавать угрозу возникновения взрыва и (или) развития пожара;</w:t>
      </w:r>
      <w:r w:rsidRPr="007F296B">
        <w:rPr>
          <w:sz w:val="28"/>
          <w:szCs w:val="28"/>
        </w:rPr>
        <w:br/>
      </w:r>
      <w:r w:rsidRPr="007F296B">
        <w:rPr>
          <w:sz w:val="28"/>
          <w:szCs w:val="28"/>
        </w:rPr>
        <w:tab/>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FD7507" w:rsidRPr="007F296B" w:rsidRDefault="00FD7507" w:rsidP="00FD7507">
      <w:pPr>
        <w:pStyle w:val="a3"/>
        <w:spacing w:before="0" w:beforeAutospacing="0" w:after="0" w:afterAutospacing="0"/>
        <w:jc w:val="both"/>
        <w:rPr>
          <w:sz w:val="28"/>
          <w:szCs w:val="28"/>
        </w:rPr>
      </w:pPr>
      <w:r w:rsidRPr="007F296B">
        <w:rPr>
          <w:sz w:val="28"/>
          <w:szCs w:val="28"/>
        </w:rPr>
        <w:tab/>
        <w:t>-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технических регламентов и проектной документации.</w:t>
      </w:r>
    </w:p>
    <w:p w:rsidR="00181C7F" w:rsidRPr="00FD7507" w:rsidRDefault="00181C7F">
      <w:pPr>
        <w:rPr>
          <w:rFonts w:ascii="Times New Roman" w:hAnsi="Times New Roman" w:cs="Times New Roman"/>
          <w:sz w:val="28"/>
          <w:szCs w:val="28"/>
        </w:rPr>
      </w:pPr>
      <w:bookmarkStart w:id="1" w:name="_GoBack"/>
      <w:bookmarkEnd w:id="1"/>
    </w:p>
    <w:sectPr w:rsidR="00181C7F" w:rsidRPr="00FD7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07"/>
    <w:rsid w:val="00181C7F"/>
    <w:rsid w:val="00301916"/>
    <w:rsid w:val="00383BBD"/>
    <w:rsid w:val="00FD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507"/>
    <w:pPr>
      <w:spacing w:before="240" w:after="24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FD750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FD75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507"/>
    <w:pPr>
      <w:spacing w:before="240" w:after="240" w:line="24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FD750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FD75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2754</Words>
  <Characters>15702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dc:creator>
  <cp:lastModifiedBy>specialist</cp:lastModifiedBy>
  <cp:revision>1</cp:revision>
  <dcterms:created xsi:type="dcterms:W3CDTF">2022-11-10T07:19:00Z</dcterms:created>
  <dcterms:modified xsi:type="dcterms:W3CDTF">2022-11-10T07:20:00Z</dcterms:modified>
</cp:coreProperties>
</file>