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44" w:rsidRDefault="00E52244" w:rsidP="00E52244">
      <w:pPr>
        <w:pStyle w:val="a6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52244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  <w:u w:val="single"/>
        </w:rPr>
        <w:t>_______________      ВОЛГОГРАДСКОЙ       ОБЛАСТИ_____________     _</w:t>
      </w: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52244" w:rsidRPr="008F296D" w:rsidRDefault="00E52244" w:rsidP="00E522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2244" w:rsidRPr="008F296D" w:rsidRDefault="00E52244" w:rsidP="00E522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2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F296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F296D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F296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F296D">
        <w:rPr>
          <w:rFonts w:ascii="Times New Roman" w:hAnsi="Times New Roman" w:cs="Times New Roman"/>
          <w:sz w:val="28"/>
          <w:szCs w:val="28"/>
        </w:rPr>
        <w:tab/>
      </w:r>
      <w:r w:rsidRPr="008F296D">
        <w:rPr>
          <w:rFonts w:ascii="Times New Roman" w:hAnsi="Times New Roman" w:cs="Times New Roman"/>
          <w:sz w:val="28"/>
          <w:szCs w:val="28"/>
        </w:rPr>
        <w:tab/>
      </w:r>
      <w:r w:rsidRPr="008F296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F296D">
        <w:rPr>
          <w:rFonts w:ascii="Times New Roman" w:hAnsi="Times New Roman" w:cs="Times New Roman"/>
          <w:sz w:val="28"/>
          <w:szCs w:val="28"/>
        </w:rPr>
        <w:tab/>
      </w:r>
      <w:r w:rsidRPr="008F296D">
        <w:rPr>
          <w:rFonts w:ascii="Times New Roman" w:hAnsi="Times New Roman" w:cs="Times New Roman"/>
          <w:sz w:val="28"/>
          <w:szCs w:val="28"/>
        </w:rPr>
        <w:tab/>
      </w:r>
      <w:r w:rsidRPr="008F296D">
        <w:rPr>
          <w:rFonts w:ascii="Times New Roman" w:hAnsi="Times New Roman" w:cs="Times New Roman"/>
          <w:sz w:val="28"/>
          <w:szCs w:val="28"/>
        </w:rPr>
        <w:tab/>
      </w:r>
      <w:r w:rsidRPr="008F296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296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8582A" w:rsidRPr="00A8582A" w:rsidRDefault="00A8582A" w:rsidP="00A8582A">
      <w:pPr>
        <w:jc w:val="center"/>
        <w:rPr>
          <w:rFonts w:ascii="Times New Roman" w:hAnsi="Times New Roman" w:cs="Times New Roman"/>
        </w:rPr>
      </w:pPr>
    </w:p>
    <w:p w:rsidR="00A8582A" w:rsidRPr="00A8582A" w:rsidRDefault="00A8582A" w:rsidP="00A858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582A">
        <w:rPr>
          <w:rFonts w:ascii="Times New Roman" w:hAnsi="Times New Roman" w:cs="Times New Roman"/>
          <w:sz w:val="24"/>
          <w:szCs w:val="24"/>
        </w:rPr>
        <w:t>ОБ ОПЛАТЕ ТРУДА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82A">
        <w:rPr>
          <w:rFonts w:ascii="Times New Roman" w:hAnsi="Times New Roman" w:cs="Times New Roman"/>
          <w:sz w:val="24"/>
          <w:szCs w:val="24"/>
        </w:rPr>
        <w:t xml:space="preserve"> НЕ ОТНОСЯЩИХСЯ К МУНИЦИПАЛЬНЫМ ДОЛЖНОСТЯМ, ОСУЩЕСТВЛЯЮЩИХ</w:t>
      </w:r>
    </w:p>
    <w:p w:rsidR="00A8582A" w:rsidRDefault="00A8582A" w:rsidP="00A858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582A">
        <w:rPr>
          <w:rFonts w:ascii="Times New Roman" w:hAnsi="Times New Roman" w:cs="Times New Roman"/>
          <w:sz w:val="24"/>
          <w:szCs w:val="24"/>
        </w:rPr>
        <w:t>ОБЕСПЕЧЕНИЕ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82A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A8582A" w:rsidRDefault="00A8582A" w:rsidP="00A858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582A" w:rsidRDefault="00BA6453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A6453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135, 144 Трудового кодекса Российской Федерации, а так же  в целях определения порядка оплаты труда работников, осуществляющих техническое обеспечение деятельности органов местного самоуправления,  а так же в соответствии с Законом Волгоградской области от 6 марта 2009 г. N 1862-ОД "Об оплате труда работников государственных бюджетных учреждений Волгоградской области"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BA6453" w:rsidRDefault="00BA6453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6453" w:rsidRDefault="00BA6453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A6453" w:rsidRDefault="00BA6453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6453" w:rsidRDefault="00584CD3" w:rsidP="00584CD3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CD3">
        <w:rPr>
          <w:rFonts w:ascii="Times New Roman" w:hAnsi="Times New Roman" w:cs="Times New Roman"/>
          <w:b w:val="0"/>
          <w:sz w:val="28"/>
          <w:szCs w:val="28"/>
        </w:rPr>
        <w:t>Ввести с 1 января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584CD3">
        <w:rPr>
          <w:rFonts w:ascii="Times New Roman" w:hAnsi="Times New Roman" w:cs="Times New Roman"/>
          <w:b w:val="0"/>
          <w:sz w:val="28"/>
          <w:szCs w:val="28"/>
        </w:rPr>
        <w:t xml:space="preserve"> г. новую систему оплаты т</w:t>
      </w:r>
      <w:r>
        <w:rPr>
          <w:rFonts w:ascii="Times New Roman" w:hAnsi="Times New Roman" w:cs="Times New Roman"/>
          <w:b w:val="0"/>
          <w:sz w:val="28"/>
          <w:szCs w:val="28"/>
        </w:rPr>
        <w:t>руда работников, осуществляющих</w:t>
      </w:r>
      <w:r w:rsidRPr="00584CD3">
        <w:rPr>
          <w:rFonts w:ascii="Times New Roman" w:hAnsi="Times New Roman" w:cs="Times New Roman"/>
          <w:b w:val="0"/>
          <w:sz w:val="28"/>
          <w:szCs w:val="28"/>
        </w:rPr>
        <w:t xml:space="preserve"> обеспечение деятельности органов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Клетского сельского поселения</w:t>
      </w:r>
      <w:r w:rsidRPr="00584CD3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584CD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4CD3" w:rsidRPr="00584CD3" w:rsidRDefault="00584CD3" w:rsidP="00584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CD3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оплате труда работников,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Pr="00584CD3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 Приложение 1.</w:t>
      </w:r>
    </w:p>
    <w:p w:rsidR="00584CD3" w:rsidRDefault="00584CD3" w:rsidP="00584CD3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CD3">
        <w:rPr>
          <w:rFonts w:ascii="Times New Roman" w:hAnsi="Times New Roman" w:cs="Times New Roman"/>
          <w:b w:val="0"/>
          <w:sz w:val="28"/>
          <w:szCs w:val="28"/>
        </w:rPr>
        <w:t>Утвердить прилагаемое Положение об оплате труда работников</w:t>
      </w:r>
      <w:r w:rsidR="00FF2EB7">
        <w:rPr>
          <w:rFonts w:ascii="Times New Roman" w:hAnsi="Times New Roman" w:cs="Times New Roman"/>
          <w:b w:val="0"/>
          <w:sz w:val="28"/>
          <w:szCs w:val="28"/>
        </w:rPr>
        <w:t>,</w:t>
      </w:r>
      <w:r w:rsidRPr="00584CD3">
        <w:rPr>
          <w:rFonts w:ascii="Times New Roman" w:hAnsi="Times New Roman" w:cs="Times New Roman"/>
          <w:b w:val="0"/>
          <w:sz w:val="28"/>
          <w:szCs w:val="28"/>
        </w:rPr>
        <w:t xml:space="preserve"> занимающих должности</w:t>
      </w:r>
      <w:r w:rsidR="00FF2EB7">
        <w:rPr>
          <w:rFonts w:ascii="Times New Roman" w:hAnsi="Times New Roman" w:cs="Times New Roman"/>
          <w:b w:val="0"/>
          <w:sz w:val="28"/>
          <w:szCs w:val="28"/>
        </w:rPr>
        <w:t>,</w:t>
      </w:r>
      <w:r w:rsidRPr="00584CD3">
        <w:rPr>
          <w:rFonts w:ascii="Times New Roman" w:hAnsi="Times New Roman" w:cs="Times New Roman"/>
          <w:b w:val="0"/>
          <w:sz w:val="28"/>
          <w:szCs w:val="28"/>
        </w:rPr>
        <w:t xml:space="preserve"> не относящиеся к муниципальным </w:t>
      </w:r>
      <w:r w:rsidR="001146E3">
        <w:rPr>
          <w:rFonts w:ascii="Times New Roman" w:hAnsi="Times New Roman" w:cs="Times New Roman"/>
          <w:b w:val="0"/>
          <w:sz w:val="28"/>
          <w:szCs w:val="28"/>
        </w:rPr>
        <w:t xml:space="preserve">должностям </w:t>
      </w:r>
      <w:r w:rsidRPr="00584CD3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2.</w:t>
      </w:r>
    </w:p>
    <w:p w:rsidR="00584CD3" w:rsidRDefault="00584CD3" w:rsidP="00584CD3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подписания, но не ранее 01.01.2021 года.</w:t>
      </w:r>
    </w:p>
    <w:p w:rsidR="00FB3890" w:rsidRPr="00584CD3" w:rsidRDefault="00FB3890" w:rsidP="00584CD3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BA6453" w:rsidRDefault="00BA6453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2F90" w:rsidRDefault="002B2F90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2F90" w:rsidRDefault="002B2F90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Клетского сельского поселения                                       </w:t>
      </w:r>
      <w:r w:rsidR="00A40A0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Г.Р.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Шахабов</w:t>
      </w:r>
      <w:proofErr w:type="spellEnd"/>
    </w:p>
    <w:p w:rsidR="004C083E" w:rsidRDefault="004C083E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083E" w:rsidRDefault="004C083E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083E" w:rsidRDefault="004C083E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C083E" w:rsidRDefault="004C083E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Клетского сельского поселения от «___»_______ 20__ г. № ___</w:t>
      </w:r>
    </w:p>
    <w:p w:rsidR="001E203D" w:rsidRDefault="001E203D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203D" w:rsidRDefault="001E203D" w:rsidP="001E20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03D" w:rsidRPr="003511BD" w:rsidRDefault="001E203D" w:rsidP="001E20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>ПОЛОЖЕНИЕ</w:t>
      </w:r>
    </w:p>
    <w:p w:rsidR="001E203D" w:rsidRPr="003511BD" w:rsidRDefault="001E203D" w:rsidP="001E20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 xml:space="preserve">ОБ ОПЛАТЕ ТРУДА РАБОТНИКОВ, ОСУЩЕСТВЛЯЮЩИХ </w:t>
      </w:r>
      <w:proofErr w:type="gramStart"/>
      <w:r w:rsidRPr="003511BD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</w:p>
    <w:p w:rsidR="001E203D" w:rsidRPr="003511BD" w:rsidRDefault="001E203D" w:rsidP="001E20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="00ED4616">
        <w:rPr>
          <w:rFonts w:ascii="Times New Roman" w:hAnsi="Times New Roman" w:cs="Times New Roman"/>
          <w:sz w:val="24"/>
          <w:szCs w:val="24"/>
        </w:rPr>
        <w:t>АДМИНИСТРАЦИИ КЛЕТСКОГО СЕЛЬСКОГО ПОСЕЛЕНИЯ</w:t>
      </w:r>
    </w:p>
    <w:p w:rsidR="001E203D" w:rsidRPr="003511B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статьями 135, 144 Трудового кодекса Российской Федерации, другими законодательными и нормативными правовыми актами Российской Федерации и Волгоградской области, регулирующими вопросы оплаты труда.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1.2. Настоящее Положение предусматривает единую систему оплаты труда работников, осуществляющих техническое обеспечение деятельности органов местного самоуправления К</w:t>
      </w:r>
      <w:r w:rsidR="00EB00C4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(далее именуются - работники </w:t>
      </w:r>
      <w:r w:rsidR="00EB00C4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EB00C4">
        <w:rPr>
          <w:rFonts w:ascii="Times New Roman" w:hAnsi="Times New Roman" w:cs="Times New Roman"/>
          <w:sz w:val="28"/>
          <w:szCs w:val="28"/>
        </w:rPr>
        <w:t xml:space="preserve">летского </w:t>
      </w:r>
      <w:r w:rsidRPr="001E203D">
        <w:rPr>
          <w:rFonts w:ascii="Times New Roman" w:hAnsi="Times New Roman" w:cs="Times New Roman"/>
          <w:sz w:val="28"/>
          <w:szCs w:val="28"/>
        </w:rPr>
        <w:t>сельского поселения), и включает в себя: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порядок и условия оплаты труда работников </w:t>
      </w:r>
      <w:r w:rsidR="00EB00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EB00C4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- выплаты стимулирующего характера;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- другие вопросы оплаты труда.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1.3. Месячная заработная плата работника </w:t>
      </w:r>
      <w:r w:rsidR="00B93E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B93E08">
        <w:rPr>
          <w:rFonts w:ascii="Times New Roman" w:hAnsi="Times New Roman" w:cs="Times New Roman"/>
          <w:sz w:val="28"/>
          <w:szCs w:val="28"/>
        </w:rPr>
        <w:t xml:space="preserve">летского </w:t>
      </w:r>
      <w:r w:rsidRPr="001E203D">
        <w:rPr>
          <w:rFonts w:ascii="Times New Roman" w:hAnsi="Times New Roman" w:cs="Times New Roman"/>
          <w:sz w:val="28"/>
          <w:szCs w:val="28"/>
        </w:rPr>
        <w:t xml:space="preserve">сельского поселения,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не может быть ниже минимального </w:t>
      </w:r>
      <w:proofErr w:type="gramStart"/>
      <w:r w:rsidRPr="001E203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E203D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1.4. Выплаты по заработной плате работников </w:t>
      </w:r>
      <w:r w:rsidR="00B93E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203D">
        <w:rPr>
          <w:rFonts w:ascii="Times New Roman" w:hAnsi="Times New Roman" w:cs="Times New Roman"/>
          <w:sz w:val="28"/>
          <w:szCs w:val="28"/>
        </w:rPr>
        <w:t xml:space="preserve"> осуществляются в пределах бюджетных ассигнований, утвержденных на оплату труда соответствующего органа местного самоуправления К</w:t>
      </w:r>
      <w:r w:rsidR="00B93E08">
        <w:rPr>
          <w:rFonts w:ascii="Times New Roman" w:hAnsi="Times New Roman" w:cs="Times New Roman"/>
          <w:sz w:val="28"/>
          <w:szCs w:val="28"/>
        </w:rPr>
        <w:t xml:space="preserve">летского </w:t>
      </w:r>
      <w:r w:rsidRPr="001E203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1.5. Средства от сложившейся экономии по фонду оплаты труда работников </w:t>
      </w:r>
      <w:r w:rsidR="00B93E08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могут направляться на выплаты стимулирующего характера.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1.6. При формировании </w:t>
      </w:r>
      <w:proofErr w:type="gramStart"/>
      <w:r w:rsidRPr="001E203D">
        <w:rPr>
          <w:rFonts w:ascii="Times New Roman" w:hAnsi="Times New Roman" w:cs="Times New Roman"/>
          <w:sz w:val="28"/>
          <w:szCs w:val="28"/>
        </w:rPr>
        <w:t xml:space="preserve">фонда оплаты труда работников </w:t>
      </w:r>
      <w:r w:rsidR="00DD26B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E203D">
        <w:rPr>
          <w:rFonts w:ascii="Times New Roman" w:hAnsi="Times New Roman" w:cs="Times New Roman"/>
          <w:sz w:val="28"/>
          <w:szCs w:val="28"/>
        </w:rPr>
        <w:t xml:space="preserve"> сверх суммы средств, направляемых на выплаты окладов (должностных окладов) работникам с учетом повышающего коэффициента и установленных компенсационных и стимулирующих выплат, предусматриваются средства на выплату (в расчете на год):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- премии по итогам работы - в размере одного оклада (должностного оклада) работников;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lastRenderedPageBreak/>
        <w:t>- материальной помощи - размере одного оклада (должностного оклада) работников.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1.7. Индексация размеров окладов (должностных окладов) производится в соответствии с действующим законодательством.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E223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2. Порядок и условия оплаты труда работников </w:t>
      </w:r>
      <w:r w:rsidR="00E223BE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E223BE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2.1. Оплата труда работников </w:t>
      </w:r>
      <w:r w:rsidR="00E223BE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E223BE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состоит из оклада (должностного оклада), выплат компенсационного и стимулирующего характера.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2.2. Размеры окладов (должностных окладов) работников </w:t>
      </w:r>
      <w:r w:rsidR="00E223BE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приложением к настоящему Положению.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2.3. Работнику </w:t>
      </w:r>
      <w:r w:rsidR="00E223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203D">
        <w:rPr>
          <w:rFonts w:ascii="Times New Roman" w:hAnsi="Times New Roman" w:cs="Times New Roman"/>
          <w:sz w:val="28"/>
          <w:szCs w:val="28"/>
        </w:rPr>
        <w:t xml:space="preserve">с учетом его уровня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опыта, стажа работы и других факторов может быть установлен повышающий коэффициент к окладу (должностному окладу) на условиях и в размерах, определяемых локальным нормативным актом </w:t>
      </w:r>
      <w:r w:rsidR="00E223BE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>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2.4. Конкретные размеры и условия установления работникам </w:t>
      </w:r>
      <w:r w:rsidR="000D08E3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выплат компенсационного и стимулирующего характера, предусмотренных настоящим Положением, устанавливает </w:t>
      </w:r>
      <w:r w:rsidR="000D08E3">
        <w:rPr>
          <w:rFonts w:ascii="Times New Roman" w:hAnsi="Times New Roman" w:cs="Times New Roman"/>
          <w:sz w:val="28"/>
          <w:szCs w:val="28"/>
        </w:rPr>
        <w:t>Глава Клетского сельского поселения</w:t>
      </w:r>
      <w:r w:rsidRPr="001E203D">
        <w:rPr>
          <w:rFonts w:ascii="Times New Roman" w:hAnsi="Times New Roman" w:cs="Times New Roman"/>
          <w:sz w:val="28"/>
          <w:szCs w:val="28"/>
        </w:rPr>
        <w:t>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3. Выплаты компенсационного характера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3.1. Работникам органов местного самоуправления К</w:t>
      </w:r>
      <w:r w:rsidR="00D015E5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устанавливаются следующие выплаты компенсационного характера: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- выплаты за техническое обслуживание автомобиля</w:t>
      </w:r>
      <w:r w:rsidR="00D67978">
        <w:rPr>
          <w:rFonts w:ascii="Times New Roman" w:hAnsi="Times New Roman" w:cs="Times New Roman"/>
          <w:sz w:val="28"/>
          <w:szCs w:val="28"/>
        </w:rPr>
        <w:t>)</w:t>
      </w:r>
      <w:r w:rsidRPr="001E203D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C10B65">
        <w:rPr>
          <w:rFonts w:ascii="Times New Roman" w:hAnsi="Times New Roman" w:cs="Times New Roman"/>
          <w:sz w:val="28"/>
          <w:szCs w:val="28"/>
        </w:rPr>
        <w:t>5</w:t>
      </w:r>
      <w:r w:rsidRPr="001E203D">
        <w:rPr>
          <w:rFonts w:ascii="Times New Roman" w:hAnsi="Times New Roman" w:cs="Times New Roman"/>
          <w:sz w:val="28"/>
          <w:szCs w:val="28"/>
        </w:rPr>
        <w:t>0%;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выплаты за благоустройство территории не более </w:t>
      </w:r>
      <w:r w:rsidR="00D015E5">
        <w:rPr>
          <w:rFonts w:ascii="Times New Roman" w:hAnsi="Times New Roman" w:cs="Times New Roman"/>
          <w:sz w:val="28"/>
          <w:szCs w:val="28"/>
        </w:rPr>
        <w:t>200</w:t>
      </w:r>
      <w:r w:rsidRPr="001E203D">
        <w:rPr>
          <w:rFonts w:ascii="Times New Roman" w:hAnsi="Times New Roman" w:cs="Times New Roman"/>
          <w:sz w:val="28"/>
          <w:szCs w:val="28"/>
        </w:rPr>
        <w:t>%;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выплаты за мелкий ремонт не более </w:t>
      </w:r>
      <w:r w:rsidR="00D015E5">
        <w:rPr>
          <w:rFonts w:ascii="Times New Roman" w:hAnsi="Times New Roman" w:cs="Times New Roman"/>
          <w:sz w:val="28"/>
          <w:szCs w:val="28"/>
        </w:rPr>
        <w:t>50</w:t>
      </w:r>
      <w:r w:rsidRPr="001E203D">
        <w:rPr>
          <w:rFonts w:ascii="Times New Roman" w:hAnsi="Times New Roman" w:cs="Times New Roman"/>
          <w:sz w:val="28"/>
          <w:szCs w:val="28"/>
        </w:rPr>
        <w:t>%;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выплаты за ненормированный рабочий день не более </w:t>
      </w:r>
      <w:r w:rsidR="00D015E5">
        <w:rPr>
          <w:rFonts w:ascii="Times New Roman" w:hAnsi="Times New Roman" w:cs="Times New Roman"/>
          <w:sz w:val="28"/>
          <w:szCs w:val="28"/>
        </w:rPr>
        <w:t>100</w:t>
      </w:r>
      <w:r w:rsidRPr="001E203D">
        <w:rPr>
          <w:rFonts w:ascii="Times New Roman" w:hAnsi="Times New Roman" w:cs="Times New Roman"/>
          <w:sz w:val="28"/>
          <w:szCs w:val="28"/>
        </w:rPr>
        <w:t>%.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3.2. Компенсационные выплаты не образуют новый оклад (должностной оклад) и устанавливаются в пределах выделенного фонда оплаты труда в процентном отношении к окладу (должностному окладу) с учетом установленного повышающего коэффициента.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работникам органов местного самоуправления К</w:t>
      </w:r>
      <w:r w:rsidR="00D67978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на условиях и в размерах, определенных локальными нормативными актами </w:t>
      </w:r>
      <w:r w:rsidR="00D67978">
        <w:rPr>
          <w:rFonts w:ascii="Times New Roman" w:hAnsi="Times New Roman" w:cs="Times New Roman"/>
          <w:sz w:val="28"/>
          <w:szCs w:val="28"/>
        </w:rPr>
        <w:t>администрации Клетского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lastRenderedPageBreak/>
        <w:t>4. Выплаты стимулирующего характера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C1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4.1. В целях поощрения работников </w:t>
      </w:r>
      <w:r w:rsidR="00C10B65">
        <w:rPr>
          <w:rFonts w:ascii="Times New Roman" w:hAnsi="Times New Roman" w:cs="Times New Roman"/>
          <w:sz w:val="28"/>
          <w:szCs w:val="28"/>
        </w:rPr>
        <w:t xml:space="preserve">администрации Клетского сельского поселения </w:t>
      </w:r>
      <w:r w:rsidRPr="001E203D">
        <w:rPr>
          <w:rFonts w:ascii="Times New Roman" w:hAnsi="Times New Roman" w:cs="Times New Roman"/>
          <w:sz w:val="28"/>
          <w:szCs w:val="28"/>
        </w:rPr>
        <w:t>предусматриваются следующие выплаты стимулирующего</w:t>
      </w:r>
      <w:r w:rsidR="00C10B65">
        <w:rPr>
          <w:rFonts w:ascii="Times New Roman" w:hAnsi="Times New Roman" w:cs="Times New Roman"/>
          <w:sz w:val="28"/>
          <w:szCs w:val="28"/>
        </w:rPr>
        <w:t xml:space="preserve"> </w:t>
      </w:r>
      <w:r w:rsidRPr="001E203D">
        <w:rPr>
          <w:rFonts w:ascii="Times New Roman" w:hAnsi="Times New Roman" w:cs="Times New Roman"/>
          <w:sz w:val="28"/>
          <w:szCs w:val="28"/>
        </w:rPr>
        <w:t>характера: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надбавка за сложность, напряженность и высокие результаты работы не более </w:t>
      </w:r>
      <w:r w:rsidR="009B17A6">
        <w:rPr>
          <w:rFonts w:ascii="Times New Roman" w:hAnsi="Times New Roman" w:cs="Times New Roman"/>
          <w:sz w:val="28"/>
          <w:szCs w:val="28"/>
        </w:rPr>
        <w:t>10</w:t>
      </w:r>
      <w:r w:rsidRPr="001E203D">
        <w:rPr>
          <w:rFonts w:ascii="Times New Roman" w:hAnsi="Times New Roman" w:cs="Times New Roman"/>
          <w:sz w:val="28"/>
          <w:szCs w:val="28"/>
        </w:rPr>
        <w:t>0%;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- премия по итогам работы за год не более одного должностного оклада;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надбавка за квалификацию (классность) водителям автомобиля в размере </w:t>
      </w:r>
      <w:r w:rsidR="009B17A6">
        <w:rPr>
          <w:rFonts w:ascii="Times New Roman" w:hAnsi="Times New Roman" w:cs="Times New Roman"/>
          <w:sz w:val="28"/>
          <w:szCs w:val="28"/>
        </w:rPr>
        <w:t xml:space="preserve">от </w:t>
      </w:r>
      <w:r w:rsidRPr="001E203D">
        <w:rPr>
          <w:rFonts w:ascii="Times New Roman" w:hAnsi="Times New Roman" w:cs="Times New Roman"/>
          <w:sz w:val="28"/>
          <w:szCs w:val="28"/>
        </w:rPr>
        <w:t>10%</w:t>
      </w:r>
      <w:r w:rsidR="009B17A6">
        <w:rPr>
          <w:rFonts w:ascii="Times New Roman" w:hAnsi="Times New Roman" w:cs="Times New Roman"/>
          <w:sz w:val="28"/>
          <w:szCs w:val="28"/>
        </w:rPr>
        <w:t xml:space="preserve"> до 30%</w:t>
      </w:r>
      <w:r w:rsidRPr="001E203D">
        <w:rPr>
          <w:rFonts w:ascii="Times New Roman" w:hAnsi="Times New Roman" w:cs="Times New Roman"/>
          <w:sz w:val="28"/>
          <w:szCs w:val="28"/>
        </w:rPr>
        <w:t>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4.2. Работникам </w:t>
      </w:r>
      <w:r w:rsidR="009B17A6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</w:t>
      </w:r>
      <w:r w:rsidR="00427554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9B17A6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 установленных им фондов оплаты труда выплачиваются премии по итогам работы.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Виды премий: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- годовая;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E203D">
        <w:rPr>
          <w:rFonts w:ascii="Times New Roman" w:hAnsi="Times New Roman" w:cs="Times New Roman"/>
          <w:sz w:val="28"/>
          <w:szCs w:val="28"/>
        </w:rPr>
        <w:t>единовременная</w:t>
      </w:r>
      <w:proofErr w:type="gramEnd"/>
      <w:r w:rsidRPr="001E203D">
        <w:rPr>
          <w:rFonts w:ascii="Times New Roman" w:hAnsi="Times New Roman" w:cs="Times New Roman"/>
          <w:sz w:val="28"/>
          <w:szCs w:val="28"/>
        </w:rPr>
        <w:t xml:space="preserve"> (за своевременное и качественное выполнение работником особо важного либо сложного задания).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4.3. Стимулирующие выплаты не образуют новый оклад (должностной оклад) и устанавливаются в пределах выделенного фонда оплаты труда в процентном отношении к окладу (должностному окладу) с учетом установленного повышающего коэффициента или в абсолютном размере.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устанавливаются работникам </w:t>
      </w:r>
      <w:r w:rsidR="009B17A6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9B17A6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на условиях и в размерах, определенных локальными нормативными актами </w:t>
      </w:r>
      <w:r w:rsidR="001D53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203D">
        <w:rPr>
          <w:rFonts w:ascii="Times New Roman" w:hAnsi="Times New Roman" w:cs="Times New Roman"/>
          <w:sz w:val="28"/>
          <w:szCs w:val="28"/>
        </w:rPr>
        <w:t>К</w:t>
      </w:r>
      <w:r w:rsidR="001D53CE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5. Другие вопросы оплаты труда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В пределах выделенного фонда оплаты труда работникам </w:t>
      </w:r>
      <w:r w:rsidR="00782D6B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782D6B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может предоставляться материальная помощь в порядке и на условиях, определенных локальным нормативным актом </w:t>
      </w:r>
      <w:r w:rsidR="00782D6B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782D6B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поселения, коллективным договором, в размере не более одного оклада (должностных окладов) работника.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E203D">
        <w:rPr>
          <w:sz w:val="28"/>
          <w:szCs w:val="28"/>
        </w:rPr>
        <w:t>6. Настоящее положение вступает в силу с 01 января 2021 года.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083E" w:rsidRDefault="004C083E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Pr="003511BD" w:rsidRDefault="00ED4616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4616" w:rsidRPr="003511BD" w:rsidRDefault="00ED4616" w:rsidP="00ED461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ED4616" w:rsidRPr="003511BD" w:rsidRDefault="00ED4616" w:rsidP="00ED461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>работников, осуществляющих</w:t>
      </w:r>
    </w:p>
    <w:p w:rsidR="00ED4616" w:rsidRPr="003511BD" w:rsidRDefault="00ED4616" w:rsidP="00ED461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>техническое обеспечение</w:t>
      </w:r>
    </w:p>
    <w:p w:rsidR="00ED4616" w:rsidRDefault="00ED4616" w:rsidP="00ED461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Клетского сельского поселения</w:t>
      </w:r>
    </w:p>
    <w:p w:rsidR="00ED4616" w:rsidRPr="003511BD" w:rsidRDefault="00ED4616" w:rsidP="00ED46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4616" w:rsidRPr="003511BD" w:rsidRDefault="00ED4616" w:rsidP="00ED46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>РАЗМЕРЫ</w:t>
      </w:r>
    </w:p>
    <w:p w:rsidR="00ED4616" w:rsidRPr="003511BD" w:rsidRDefault="00ED4616" w:rsidP="00ED46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>ОКЛАДОВ (</w:t>
      </w:r>
      <w:r>
        <w:rPr>
          <w:rFonts w:ascii="Times New Roman" w:hAnsi="Times New Roman" w:cs="Times New Roman"/>
          <w:sz w:val="24"/>
          <w:szCs w:val="24"/>
        </w:rPr>
        <w:t>ДОЛЖНОСТНЫХ ОКЛАДОВ) РАБОТНИКОВ</w:t>
      </w:r>
      <w:r w:rsidRPr="003511BD">
        <w:rPr>
          <w:rFonts w:ascii="Times New Roman" w:hAnsi="Times New Roman" w:cs="Times New Roman"/>
          <w:sz w:val="24"/>
          <w:szCs w:val="24"/>
        </w:rPr>
        <w:t xml:space="preserve">, ОСУЩЕСТВЛЯЮЩИХ </w:t>
      </w:r>
      <w:proofErr w:type="gramStart"/>
      <w:r w:rsidRPr="003511BD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</w:p>
    <w:p w:rsidR="00ED4616" w:rsidRPr="003511BD" w:rsidRDefault="00ED4616" w:rsidP="00ED46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КЛЕТСКОГО СЕЛЬСКОГО ПОСЕЛЕНИЯ</w:t>
      </w:r>
    </w:p>
    <w:p w:rsidR="00ED4616" w:rsidRDefault="00ED4616" w:rsidP="00ED46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6"/>
        <w:gridCol w:w="3601"/>
        <w:gridCol w:w="1499"/>
        <w:gridCol w:w="3725"/>
      </w:tblGrid>
      <w:tr w:rsidR="00ED4616" w:rsidTr="00654B7D">
        <w:tc>
          <w:tcPr>
            <w:tcW w:w="746" w:type="dxa"/>
          </w:tcPr>
          <w:p w:rsidR="00ED4616" w:rsidRDefault="00ED4616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1" w:type="dxa"/>
          </w:tcPr>
          <w:p w:rsidR="00ED4616" w:rsidRDefault="00ED4616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499" w:type="dxa"/>
          </w:tcPr>
          <w:p w:rsidR="00ED4616" w:rsidRDefault="00ED4616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3725" w:type="dxa"/>
          </w:tcPr>
          <w:p w:rsidR="00ED4616" w:rsidRDefault="00ED4616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 (рублей)</w:t>
            </w:r>
          </w:p>
        </w:tc>
      </w:tr>
      <w:tr w:rsidR="00ED4616" w:rsidTr="00654B7D">
        <w:tc>
          <w:tcPr>
            <w:tcW w:w="746" w:type="dxa"/>
          </w:tcPr>
          <w:p w:rsidR="00ED4616" w:rsidRPr="00DC3951" w:rsidRDefault="00ED4616" w:rsidP="00654B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1.</w:t>
            </w:r>
          </w:p>
        </w:tc>
        <w:tc>
          <w:tcPr>
            <w:tcW w:w="3601" w:type="dxa"/>
          </w:tcPr>
          <w:p w:rsidR="00ED4616" w:rsidRPr="00DC3951" w:rsidRDefault="00ED4616" w:rsidP="00654B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Водитель </w:t>
            </w:r>
          </w:p>
        </w:tc>
        <w:tc>
          <w:tcPr>
            <w:tcW w:w="1499" w:type="dxa"/>
          </w:tcPr>
          <w:p w:rsidR="00ED4616" w:rsidRPr="00DC3951" w:rsidRDefault="00ED4616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ED4616" w:rsidRPr="00DC3951" w:rsidRDefault="00020CDE" w:rsidP="00020C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3849</w:t>
            </w:r>
            <w:r w:rsidR="00ED461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</w:tr>
      <w:tr w:rsidR="00ED4616" w:rsidTr="00654B7D">
        <w:tc>
          <w:tcPr>
            <w:tcW w:w="746" w:type="dxa"/>
          </w:tcPr>
          <w:p w:rsidR="00ED4616" w:rsidRPr="00DC3951" w:rsidRDefault="00ED4616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3601" w:type="dxa"/>
          </w:tcPr>
          <w:p w:rsidR="00ED4616" w:rsidRPr="00DC3951" w:rsidRDefault="00ED4616" w:rsidP="00654B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Уборщица </w:t>
            </w:r>
          </w:p>
        </w:tc>
        <w:tc>
          <w:tcPr>
            <w:tcW w:w="1499" w:type="dxa"/>
          </w:tcPr>
          <w:p w:rsidR="00ED4616" w:rsidRPr="00DC3951" w:rsidRDefault="005068D1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3725" w:type="dxa"/>
          </w:tcPr>
          <w:p w:rsidR="00ED4616" w:rsidRPr="00DC3951" w:rsidRDefault="001D72BD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1738,50</w:t>
            </w:r>
          </w:p>
        </w:tc>
      </w:tr>
    </w:tbl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Pr="001745C1" w:rsidRDefault="00F74394" w:rsidP="00F74394">
      <w:pPr>
        <w:pStyle w:val="ConsPlusTitle"/>
        <w:widowControl/>
        <w:ind w:left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45C1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1745C1" w:rsidRDefault="001745C1" w:rsidP="001745C1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Клетского сельского поселения от «___»_______ 20__ г. № ___</w:t>
      </w:r>
    </w:p>
    <w:p w:rsidR="00F74394" w:rsidRDefault="00F74394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190B" w:rsidRDefault="00AE190B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center"/>
        <w:rPr>
          <w:rFonts w:ascii="Times New Roman" w:hAnsi="Times New Roman" w:cs="Times New Roman"/>
          <w:b/>
          <w:color w:val="1E1E1E"/>
          <w:sz w:val="28"/>
          <w:szCs w:val="28"/>
        </w:rPr>
      </w:pPr>
      <w:r w:rsidRPr="00AE190B">
        <w:rPr>
          <w:rFonts w:ascii="Times New Roman" w:hAnsi="Times New Roman" w:cs="Times New Roman"/>
          <w:b/>
          <w:color w:val="1E1E1E"/>
          <w:sz w:val="28"/>
          <w:szCs w:val="28"/>
        </w:rPr>
        <w:t>Положение</w:t>
      </w:r>
      <w:r w:rsidRPr="00AE190B">
        <w:rPr>
          <w:rStyle w:val="apple-converted-space"/>
          <w:rFonts w:ascii="Times New Roman" w:hAnsi="Times New Roman" w:cs="Times New Roman"/>
          <w:b/>
          <w:color w:val="1E1E1E"/>
          <w:sz w:val="28"/>
          <w:szCs w:val="28"/>
        </w:rPr>
        <w:t> </w:t>
      </w:r>
      <w:r w:rsidRPr="00AE190B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об оплате труда служащих </w:t>
      </w:r>
      <w:r w:rsidR="001745C1" w:rsidRPr="00AE190B">
        <w:rPr>
          <w:rFonts w:ascii="Times New Roman" w:hAnsi="Times New Roman" w:cs="Times New Roman"/>
          <w:b/>
          <w:color w:val="1E1E1E"/>
          <w:sz w:val="28"/>
          <w:szCs w:val="28"/>
        </w:rPr>
        <w:t>администрации</w:t>
      </w:r>
      <w:r w:rsidRPr="00AE190B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 </w:t>
      </w:r>
      <w:r w:rsidR="001745C1" w:rsidRPr="00AE190B">
        <w:rPr>
          <w:rFonts w:ascii="Times New Roman" w:hAnsi="Times New Roman" w:cs="Times New Roman"/>
          <w:b/>
          <w:color w:val="1E1E1E"/>
          <w:sz w:val="28"/>
          <w:szCs w:val="28"/>
        </w:rPr>
        <w:t>Клетского</w:t>
      </w:r>
      <w:r w:rsidRPr="00AE190B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 сельского поселения, замещающих должности, не относящиеся к должностям муниципальной службы.</w:t>
      </w:r>
    </w:p>
    <w:p w:rsidR="00F74394" w:rsidRDefault="00F74394" w:rsidP="00F74394">
      <w:pPr>
        <w:spacing w:after="0" w:line="240" w:lineRule="auto"/>
        <w:jc w:val="center"/>
        <w:rPr>
          <w:rFonts w:ascii="Times New Roman" w:hAnsi="Times New Roman" w:cs="Times New Roman"/>
          <w:b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оплаты труда, перечень должностей и размеры должностных окладов работников, замещающих должности, не относящиеся к муниципальным должностям муниципальной службы (далее – работники).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 xml:space="preserve">1.Оплата труда работников. 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Оплата труда работников включает: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E1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1.1. Должностной оклад.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1.2. Ежемесячные выплаты: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B2722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74394" w:rsidRPr="00AE190B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</w:t>
      </w:r>
      <w:r w:rsidR="00937BAB">
        <w:rPr>
          <w:rFonts w:ascii="Times New Roman" w:hAnsi="Times New Roman" w:cs="Times New Roman"/>
          <w:sz w:val="28"/>
          <w:szCs w:val="28"/>
        </w:rPr>
        <w:t>особые условия труда</w:t>
      </w:r>
      <w:r w:rsidR="00F74394" w:rsidRPr="00AE190B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835D98">
        <w:rPr>
          <w:rFonts w:ascii="Times New Roman" w:hAnsi="Times New Roman" w:cs="Times New Roman"/>
          <w:sz w:val="28"/>
          <w:szCs w:val="28"/>
        </w:rPr>
        <w:t>10</w:t>
      </w:r>
      <w:r w:rsidR="00937BAB">
        <w:rPr>
          <w:rFonts w:ascii="Times New Roman" w:hAnsi="Times New Roman" w:cs="Times New Roman"/>
          <w:sz w:val="28"/>
          <w:szCs w:val="28"/>
        </w:rPr>
        <w:t>0%</w:t>
      </w:r>
      <w:r w:rsidR="00F74394" w:rsidRPr="00AE190B">
        <w:rPr>
          <w:rFonts w:ascii="Times New Roman" w:hAnsi="Times New Roman" w:cs="Times New Roman"/>
          <w:sz w:val="28"/>
          <w:szCs w:val="28"/>
        </w:rPr>
        <w:t xml:space="preserve"> оклада;</w:t>
      </w:r>
      <w:r w:rsidR="00F74394"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Default="00F74394" w:rsidP="00F7439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выслугу лет не более 30% должностного оклада;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37BAB" w:rsidRPr="00AE190B" w:rsidRDefault="00937BAB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в) </w:t>
      </w:r>
      <w:r w:rsidRPr="00AE190B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квалификационный уровень не более 100%.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1.3. Дополнительные выплаты: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а) материальная помощь в размере не более двух должностных окладов;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б) премии по результатам работы за год в размере не более двух должностных окладов.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2. Должностной оклад.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2.1.Размеры должностных окладов работников устанавливаются настоящим положением</w:t>
      </w:r>
      <w:r w:rsidR="00B27224">
        <w:rPr>
          <w:rFonts w:ascii="Times New Roman" w:hAnsi="Times New Roman" w:cs="Times New Roman"/>
          <w:sz w:val="28"/>
          <w:szCs w:val="28"/>
        </w:rPr>
        <w:t xml:space="preserve"> </w:t>
      </w:r>
      <w:r w:rsidRPr="00AE190B">
        <w:rPr>
          <w:rFonts w:ascii="Times New Roman" w:hAnsi="Times New Roman" w:cs="Times New Roman"/>
          <w:sz w:val="28"/>
          <w:szCs w:val="28"/>
        </w:rPr>
        <w:t>согласно приложению 1.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C0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 индексируются в размерах и сроки, предусмотренные </w:t>
      </w:r>
      <w:r w:rsidR="000C19C0">
        <w:rPr>
          <w:rFonts w:ascii="Times New Roman" w:hAnsi="Times New Roman" w:cs="Times New Roman"/>
          <w:sz w:val="28"/>
          <w:szCs w:val="28"/>
        </w:rPr>
        <w:t>законодательством РФ и Волгоградской области</w:t>
      </w:r>
      <w:r w:rsidRPr="000C19C0">
        <w:rPr>
          <w:rFonts w:ascii="Times New Roman" w:hAnsi="Times New Roman" w:cs="Times New Roman"/>
          <w:sz w:val="28"/>
          <w:szCs w:val="28"/>
        </w:rPr>
        <w:t>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3</w:t>
      </w:r>
      <w:r w:rsidR="00146569">
        <w:rPr>
          <w:rFonts w:ascii="Times New Roman" w:hAnsi="Times New Roman" w:cs="Times New Roman"/>
          <w:sz w:val="28"/>
          <w:szCs w:val="28"/>
        </w:rPr>
        <w:t>.</w:t>
      </w:r>
      <w:r w:rsidRPr="00AE190B">
        <w:rPr>
          <w:rFonts w:ascii="Times New Roman" w:hAnsi="Times New Roman" w:cs="Times New Roman"/>
          <w:sz w:val="28"/>
          <w:szCs w:val="28"/>
        </w:rPr>
        <w:t xml:space="preserve"> Ежемесячные выплаты.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3.1.Ежемесячная надбавка к должностному окладу за сложность, напряженность и высокие достижения в труде устанавливается в размере от 50 до 100 % должностного оклада. Конкретный размер надбавки устанавливается руководителем органа местного самоуправления индивидуально, им же может изменяться и отменяться.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3.2. Ежемесячная надбавка к должностному окладу за стаж работы устанавливается</w:t>
      </w:r>
      <w:r w:rsidR="002E1A78">
        <w:rPr>
          <w:rFonts w:ascii="Times New Roman" w:hAnsi="Times New Roman" w:cs="Times New Roman"/>
          <w:sz w:val="28"/>
          <w:szCs w:val="28"/>
        </w:rPr>
        <w:t xml:space="preserve"> </w:t>
      </w:r>
      <w:r w:rsidRPr="00AE190B">
        <w:rPr>
          <w:rFonts w:ascii="Times New Roman" w:hAnsi="Times New Roman" w:cs="Times New Roman"/>
          <w:sz w:val="28"/>
          <w:szCs w:val="28"/>
        </w:rPr>
        <w:t>руководителем органа местного самоуправления в зависимости от общего трудового стажа работников в следующих размерах: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 xml:space="preserve">от </w:t>
      </w:r>
      <w:r w:rsidR="002E1A78">
        <w:rPr>
          <w:rFonts w:ascii="Times New Roman" w:hAnsi="Times New Roman" w:cs="Times New Roman"/>
          <w:sz w:val="28"/>
          <w:szCs w:val="28"/>
        </w:rPr>
        <w:t>1</w:t>
      </w:r>
      <w:r w:rsidRPr="00AE190B">
        <w:rPr>
          <w:rFonts w:ascii="Times New Roman" w:hAnsi="Times New Roman" w:cs="Times New Roman"/>
          <w:sz w:val="28"/>
          <w:szCs w:val="28"/>
        </w:rPr>
        <w:t xml:space="preserve"> до </w:t>
      </w:r>
      <w:r w:rsidR="00285F92">
        <w:rPr>
          <w:rFonts w:ascii="Times New Roman" w:hAnsi="Times New Roman" w:cs="Times New Roman"/>
          <w:sz w:val="28"/>
          <w:szCs w:val="28"/>
        </w:rPr>
        <w:t>5</w:t>
      </w:r>
      <w:r w:rsidRPr="00AE190B">
        <w:rPr>
          <w:rFonts w:ascii="Times New Roman" w:hAnsi="Times New Roman" w:cs="Times New Roman"/>
          <w:sz w:val="28"/>
          <w:szCs w:val="28"/>
        </w:rPr>
        <w:t xml:space="preserve"> лет </w:t>
      </w:r>
      <w:r w:rsidR="002E1A78">
        <w:rPr>
          <w:rFonts w:ascii="Times New Roman" w:hAnsi="Times New Roman" w:cs="Times New Roman"/>
          <w:sz w:val="28"/>
          <w:szCs w:val="28"/>
        </w:rPr>
        <w:t xml:space="preserve">- </w:t>
      </w:r>
      <w:r w:rsidRPr="00AE190B">
        <w:rPr>
          <w:rFonts w:ascii="Times New Roman" w:hAnsi="Times New Roman" w:cs="Times New Roman"/>
          <w:sz w:val="28"/>
          <w:szCs w:val="28"/>
        </w:rPr>
        <w:t>10%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285F92">
        <w:rPr>
          <w:rFonts w:ascii="Times New Roman" w:hAnsi="Times New Roman" w:cs="Times New Roman"/>
          <w:sz w:val="28"/>
          <w:szCs w:val="28"/>
        </w:rPr>
        <w:t>5</w:t>
      </w:r>
      <w:r w:rsidRPr="00AE190B">
        <w:rPr>
          <w:rFonts w:ascii="Times New Roman" w:hAnsi="Times New Roman" w:cs="Times New Roman"/>
          <w:sz w:val="28"/>
          <w:szCs w:val="28"/>
        </w:rPr>
        <w:t xml:space="preserve"> до </w:t>
      </w:r>
      <w:r w:rsidR="00285F92">
        <w:rPr>
          <w:rFonts w:ascii="Times New Roman" w:hAnsi="Times New Roman" w:cs="Times New Roman"/>
          <w:sz w:val="28"/>
          <w:szCs w:val="28"/>
        </w:rPr>
        <w:t>10</w:t>
      </w:r>
      <w:r w:rsidRPr="00AE190B">
        <w:rPr>
          <w:rFonts w:ascii="Times New Roman" w:hAnsi="Times New Roman" w:cs="Times New Roman"/>
          <w:sz w:val="28"/>
          <w:szCs w:val="28"/>
        </w:rPr>
        <w:t xml:space="preserve"> лет </w:t>
      </w:r>
      <w:r w:rsidR="002E1A78">
        <w:rPr>
          <w:rFonts w:ascii="Times New Roman" w:hAnsi="Times New Roman" w:cs="Times New Roman"/>
          <w:sz w:val="28"/>
          <w:szCs w:val="28"/>
        </w:rPr>
        <w:t xml:space="preserve">- </w:t>
      </w:r>
      <w:r w:rsidRPr="00AE190B">
        <w:rPr>
          <w:rFonts w:ascii="Times New Roman" w:hAnsi="Times New Roman" w:cs="Times New Roman"/>
          <w:sz w:val="28"/>
          <w:szCs w:val="28"/>
        </w:rPr>
        <w:t>15 %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 xml:space="preserve">от </w:t>
      </w:r>
      <w:r w:rsidR="00285F92">
        <w:rPr>
          <w:rFonts w:ascii="Times New Roman" w:hAnsi="Times New Roman" w:cs="Times New Roman"/>
          <w:sz w:val="28"/>
          <w:szCs w:val="28"/>
        </w:rPr>
        <w:t>10</w:t>
      </w:r>
      <w:r w:rsidRPr="00AE190B">
        <w:rPr>
          <w:rFonts w:ascii="Times New Roman" w:hAnsi="Times New Roman" w:cs="Times New Roman"/>
          <w:sz w:val="28"/>
          <w:szCs w:val="28"/>
        </w:rPr>
        <w:t xml:space="preserve"> до </w:t>
      </w:r>
      <w:r w:rsidR="002E1A78">
        <w:rPr>
          <w:rFonts w:ascii="Times New Roman" w:hAnsi="Times New Roman" w:cs="Times New Roman"/>
          <w:sz w:val="28"/>
          <w:szCs w:val="28"/>
        </w:rPr>
        <w:t>1</w:t>
      </w:r>
      <w:r w:rsidR="00285F92">
        <w:rPr>
          <w:rFonts w:ascii="Times New Roman" w:hAnsi="Times New Roman" w:cs="Times New Roman"/>
          <w:sz w:val="28"/>
          <w:szCs w:val="28"/>
        </w:rPr>
        <w:t>5</w:t>
      </w:r>
      <w:r w:rsidRPr="00AE190B">
        <w:rPr>
          <w:rFonts w:ascii="Times New Roman" w:hAnsi="Times New Roman" w:cs="Times New Roman"/>
          <w:sz w:val="28"/>
          <w:szCs w:val="28"/>
        </w:rPr>
        <w:t xml:space="preserve"> лет</w:t>
      </w:r>
      <w:r w:rsidR="002E1A78">
        <w:rPr>
          <w:rFonts w:ascii="Times New Roman" w:hAnsi="Times New Roman" w:cs="Times New Roman"/>
          <w:sz w:val="28"/>
          <w:szCs w:val="28"/>
        </w:rPr>
        <w:t xml:space="preserve"> -</w:t>
      </w:r>
      <w:r w:rsidRPr="00AE190B">
        <w:rPr>
          <w:rFonts w:ascii="Times New Roman" w:hAnsi="Times New Roman" w:cs="Times New Roman"/>
          <w:sz w:val="28"/>
          <w:szCs w:val="28"/>
        </w:rPr>
        <w:t xml:space="preserve"> 20%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 xml:space="preserve">от </w:t>
      </w:r>
      <w:r w:rsidR="002E1A78">
        <w:rPr>
          <w:rFonts w:ascii="Times New Roman" w:hAnsi="Times New Roman" w:cs="Times New Roman"/>
          <w:sz w:val="28"/>
          <w:szCs w:val="28"/>
        </w:rPr>
        <w:t>1</w:t>
      </w:r>
      <w:r w:rsidR="00285F92">
        <w:rPr>
          <w:rFonts w:ascii="Times New Roman" w:hAnsi="Times New Roman" w:cs="Times New Roman"/>
          <w:sz w:val="28"/>
          <w:szCs w:val="28"/>
        </w:rPr>
        <w:t>5</w:t>
      </w:r>
      <w:r w:rsidRPr="00AE190B">
        <w:rPr>
          <w:rFonts w:ascii="Times New Roman" w:hAnsi="Times New Roman" w:cs="Times New Roman"/>
          <w:sz w:val="28"/>
          <w:szCs w:val="28"/>
        </w:rPr>
        <w:t xml:space="preserve"> до </w:t>
      </w:r>
      <w:r w:rsidR="00285F92">
        <w:rPr>
          <w:rFonts w:ascii="Times New Roman" w:hAnsi="Times New Roman" w:cs="Times New Roman"/>
          <w:sz w:val="28"/>
          <w:szCs w:val="28"/>
        </w:rPr>
        <w:t>20</w:t>
      </w:r>
      <w:r w:rsidRPr="00AE190B">
        <w:rPr>
          <w:rFonts w:ascii="Times New Roman" w:hAnsi="Times New Roman" w:cs="Times New Roman"/>
          <w:sz w:val="28"/>
          <w:szCs w:val="28"/>
        </w:rPr>
        <w:t xml:space="preserve"> лет </w:t>
      </w:r>
      <w:r w:rsidR="002E1A78">
        <w:rPr>
          <w:rFonts w:ascii="Times New Roman" w:hAnsi="Times New Roman" w:cs="Times New Roman"/>
          <w:sz w:val="28"/>
          <w:szCs w:val="28"/>
        </w:rPr>
        <w:t xml:space="preserve">- </w:t>
      </w:r>
      <w:r w:rsidRPr="00AE190B">
        <w:rPr>
          <w:rFonts w:ascii="Times New Roman" w:hAnsi="Times New Roman" w:cs="Times New Roman"/>
          <w:sz w:val="28"/>
          <w:szCs w:val="28"/>
        </w:rPr>
        <w:t>25%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 xml:space="preserve">от </w:t>
      </w:r>
      <w:r w:rsidR="00285F92">
        <w:rPr>
          <w:rFonts w:ascii="Times New Roman" w:hAnsi="Times New Roman" w:cs="Times New Roman"/>
          <w:sz w:val="28"/>
          <w:szCs w:val="28"/>
        </w:rPr>
        <w:t>20</w:t>
      </w:r>
      <w:r w:rsidRPr="00AE190B">
        <w:rPr>
          <w:rFonts w:ascii="Times New Roman" w:hAnsi="Times New Roman" w:cs="Times New Roman"/>
          <w:sz w:val="28"/>
          <w:szCs w:val="28"/>
        </w:rPr>
        <w:t xml:space="preserve"> лет </w:t>
      </w:r>
      <w:r w:rsidR="00674407">
        <w:rPr>
          <w:rFonts w:ascii="Times New Roman" w:hAnsi="Times New Roman" w:cs="Times New Roman"/>
          <w:sz w:val="28"/>
          <w:szCs w:val="28"/>
        </w:rPr>
        <w:t xml:space="preserve">- </w:t>
      </w:r>
      <w:r w:rsidRPr="00AE190B">
        <w:rPr>
          <w:rFonts w:ascii="Times New Roman" w:hAnsi="Times New Roman" w:cs="Times New Roman"/>
          <w:sz w:val="28"/>
          <w:szCs w:val="28"/>
        </w:rPr>
        <w:t>30%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Стаж работы, дающий право на установление указанной надбавки, исчисляется по трудовой книжке служащего в соответствии с правилами исчисления общего стажа работы.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за фактически отработанное время в расчетном периоде.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4. Дополнительные выплаты.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4.1. Материальная помощь предоставляется в течение календарного года в размере 2 должностных окладов.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4.2.В пределах фонда оплаты труда работникам могут выплачиваться премии по результатам работы.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Условия и порядок выплаты премии по результатам</w:t>
      </w:r>
      <w:r w:rsidR="00991B88">
        <w:rPr>
          <w:rFonts w:ascii="Times New Roman" w:hAnsi="Times New Roman" w:cs="Times New Roman"/>
          <w:sz w:val="28"/>
          <w:szCs w:val="28"/>
        </w:rPr>
        <w:t xml:space="preserve"> работы определяется нормативно</w:t>
      </w:r>
      <w:r w:rsidRPr="00AE190B">
        <w:rPr>
          <w:rFonts w:ascii="Times New Roman" w:hAnsi="Times New Roman" w:cs="Times New Roman"/>
          <w:sz w:val="28"/>
          <w:szCs w:val="28"/>
        </w:rPr>
        <w:t>–правовым актом органа местного самоуправления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4.3. </w:t>
      </w:r>
      <w:r w:rsidRPr="00AE190B">
        <w:rPr>
          <w:rFonts w:ascii="Times New Roman" w:hAnsi="Times New Roman" w:cs="Times New Roman"/>
          <w:sz w:val="28"/>
          <w:szCs w:val="28"/>
        </w:rPr>
        <w:t>Единовременное денежное поощрение в размере не более 5 должностных окладов.</w:t>
      </w:r>
    </w:p>
    <w:p w:rsidR="00F74394" w:rsidRPr="00AE190B" w:rsidRDefault="00F74394" w:rsidP="00F74394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190B">
        <w:rPr>
          <w:sz w:val="28"/>
          <w:szCs w:val="28"/>
        </w:rPr>
        <w:t>  5. Настоящее положение вступает в силу с 01 января 20</w:t>
      </w:r>
      <w:r w:rsidR="00991B88">
        <w:rPr>
          <w:sz w:val="28"/>
          <w:szCs w:val="28"/>
        </w:rPr>
        <w:t>21</w:t>
      </w:r>
      <w:r w:rsidRPr="00AE190B">
        <w:rPr>
          <w:sz w:val="28"/>
          <w:szCs w:val="28"/>
        </w:rPr>
        <w:t xml:space="preserve"> года.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Default="00F74394" w:rsidP="00F74394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</w:pPr>
      <w:r w:rsidRPr="00C62B27">
        <w:rPr>
          <w:rFonts w:ascii="Times New Roman" w:hAnsi="Times New Roman" w:cs="Times New Roman"/>
          <w:color w:val="1E1E1E"/>
          <w:sz w:val="24"/>
          <w:szCs w:val="24"/>
        </w:rPr>
        <w:lastRenderedPageBreak/>
        <w:t>Приложение 1</w:t>
      </w:r>
      <w:r w:rsidRPr="00C62B27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Pr="00C62B27">
        <w:rPr>
          <w:rFonts w:ascii="Times New Roman" w:hAnsi="Times New Roman" w:cs="Times New Roman"/>
          <w:color w:val="1E1E1E"/>
          <w:sz w:val="24"/>
          <w:szCs w:val="24"/>
        </w:rPr>
        <w:br/>
        <w:t>к положению об оплате труда</w:t>
      </w:r>
      <w:r w:rsidRPr="00C62B27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Pr="00C62B27">
        <w:rPr>
          <w:rFonts w:ascii="Times New Roman" w:hAnsi="Times New Roman" w:cs="Times New Roman"/>
          <w:color w:val="1E1E1E"/>
          <w:sz w:val="24"/>
          <w:szCs w:val="24"/>
        </w:rPr>
        <w:br/>
        <w:t>работников, замещающих должности,</w:t>
      </w:r>
      <w:r w:rsidRPr="00C62B27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Pr="00C62B27">
        <w:rPr>
          <w:rFonts w:ascii="Times New Roman" w:hAnsi="Times New Roman" w:cs="Times New Roman"/>
          <w:color w:val="1E1E1E"/>
          <w:sz w:val="24"/>
          <w:szCs w:val="24"/>
        </w:rPr>
        <w:br/>
        <w:t>не являющиеся должностями</w:t>
      </w:r>
      <w:r w:rsidRPr="00C62B27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Pr="00C62B27">
        <w:rPr>
          <w:rFonts w:ascii="Times New Roman" w:hAnsi="Times New Roman" w:cs="Times New Roman"/>
          <w:color w:val="1E1E1E"/>
          <w:sz w:val="24"/>
          <w:szCs w:val="24"/>
        </w:rPr>
        <w:br/>
        <w:t>муниципальной службы</w:t>
      </w:r>
      <w:r w:rsidRPr="00C62B27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</w:p>
    <w:p w:rsidR="00F74394" w:rsidRDefault="00F74394" w:rsidP="00F74394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74394" w:rsidTr="00654B7D">
        <w:tc>
          <w:tcPr>
            <w:tcW w:w="817" w:type="dxa"/>
          </w:tcPr>
          <w:p w:rsidR="00F74394" w:rsidRDefault="00F74394" w:rsidP="00654B7D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F74394" w:rsidRDefault="00F74394" w:rsidP="00654B7D">
            <w:pPr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F74394" w:rsidRDefault="00F74394" w:rsidP="00654B7D">
            <w:pPr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Количество единиц</w:t>
            </w:r>
          </w:p>
        </w:tc>
        <w:tc>
          <w:tcPr>
            <w:tcW w:w="2393" w:type="dxa"/>
          </w:tcPr>
          <w:p w:rsidR="00F74394" w:rsidRDefault="00F74394" w:rsidP="00654B7D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Должностной оклад</w:t>
            </w:r>
          </w:p>
        </w:tc>
      </w:tr>
      <w:tr w:rsidR="00F74394" w:rsidTr="00654B7D">
        <w:trPr>
          <w:trHeight w:val="563"/>
        </w:trPr>
        <w:tc>
          <w:tcPr>
            <w:tcW w:w="817" w:type="dxa"/>
          </w:tcPr>
          <w:p w:rsidR="00F74394" w:rsidRDefault="00F74394" w:rsidP="00654B7D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F74394" w:rsidRDefault="00F74394" w:rsidP="00654B7D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Специалист </w:t>
            </w:r>
            <w:r w:rsidR="00B13FF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 категории</w:t>
            </w:r>
          </w:p>
        </w:tc>
        <w:tc>
          <w:tcPr>
            <w:tcW w:w="2393" w:type="dxa"/>
          </w:tcPr>
          <w:p w:rsidR="00F74394" w:rsidRDefault="00F74394" w:rsidP="00654B7D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4394" w:rsidRDefault="00B13FFB" w:rsidP="00654B7D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5175</w:t>
            </w:r>
            <w:r w:rsidR="00F74394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,00</w:t>
            </w:r>
          </w:p>
        </w:tc>
      </w:tr>
    </w:tbl>
    <w:p w:rsidR="00F74394" w:rsidRPr="00C62B27" w:rsidRDefault="00F74394" w:rsidP="00F74394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Pr="00584CD3" w:rsidRDefault="00F74394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74394" w:rsidRPr="0058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4653"/>
    <w:multiLevelType w:val="hybridMultilevel"/>
    <w:tmpl w:val="DF4A9B3C"/>
    <w:lvl w:ilvl="0" w:tplc="E74AA88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99"/>
    <w:rsid w:val="00020CDE"/>
    <w:rsid w:val="000C19C0"/>
    <w:rsid w:val="000D08E3"/>
    <w:rsid w:val="001146E3"/>
    <w:rsid w:val="00146569"/>
    <w:rsid w:val="001664EE"/>
    <w:rsid w:val="001745C1"/>
    <w:rsid w:val="001D53CE"/>
    <w:rsid w:val="001D72BD"/>
    <w:rsid w:val="001E203D"/>
    <w:rsid w:val="00285F92"/>
    <w:rsid w:val="002B2F90"/>
    <w:rsid w:val="002E1A78"/>
    <w:rsid w:val="003A0BCB"/>
    <w:rsid w:val="003D6C70"/>
    <w:rsid w:val="00427554"/>
    <w:rsid w:val="00491399"/>
    <w:rsid w:val="004C083E"/>
    <w:rsid w:val="005068D1"/>
    <w:rsid w:val="00584CD3"/>
    <w:rsid w:val="0066438A"/>
    <w:rsid w:val="00674407"/>
    <w:rsid w:val="00782D6B"/>
    <w:rsid w:val="008213DE"/>
    <w:rsid w:val="00835D98"/>
    <w:rsid w:val="00937BAB"/>
    <w:rsid w:val="009522C2"/>
    <w:rsid w:val="00991B88"/>
    <w:rsid w:val="009B17A6"/>
    <w:rsid w:val="009C7283"/>
    <w:rsid w:val="00A40A04"/>
    <w:rsid w:val="00A8582A"/>
    <w:rsid w:val="00AE190B"/>
    <w:rsid w:val="00B13FFB"/>
    <w:rsid w:val="00B27224"/>
    <w:rsid w:val="00B93E08"/>
    <w:rsid w:val="00BA6453"/>
    <w:rsid w:val="00C10B65"/>
    <w:rsid w:val="00D015E5"/>
    <w:rsid w:val="00D67978"/>
    <w:rsid w:val="00DD26B4"/>
    <w:rsid w:val="00E223BE"/>
    <w:rsid w:val="00E52244"/>
    <w:rsid w:val="00E63BB1"/>
    <w:rsid w:val="00EB00C4"/>
    <w:rsid w:val="00ED4616"/>
    <w:rsid w:val="00F74394"/>
    <w:rsid w:val="00FB3890"/>
    <w:rsid w:val="00FC1066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58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84CD3"/>
    <w:pPr>
      <w:ind w:left="720"/>
      <w:contextualSpacing/>
    </w:pPr>
  </w:style>
  <w:style w:type="paragraph" w:customStyle="1" w:styleId="ConsPlusNonformat">
    <w:name w:val="ConsPlusNonformat"/>
    <w:uiPriority w:val="99"/>
    <w:rsid w:val="004C0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E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D46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4394"/>
  </w:style>
  <w:style w:type="paragraph" w:styleId="a6">
    <w:name w:val="No Spacing"/>
    <w:uiPriority w:val="1"/>
    <w:qFormat/>
    <w:rsid w:val="00E5224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58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84CD3"/>
    <w:pPr>
      <w:ind w:left="720"/>
      <w:contextualSpacing/>
    </w:pPr>
  </w:style>
  <w:style w:type="paragraph" w:customStyle="1" w:styleId="ConsPlusNonformat">
    <w:name w:val="ConsPlusNonformat"/>
    <w:uiPriority w:val="99"/>
    <w:rsid w:val="004C0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E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D46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4394"/>
  </w:style>
  <w:style w:type="paragraph" w:styleId="a6">
    <w:name w:val="No Spacing"/>
    <w:uiPriority w:val="1"/>
    <w:qFormat/>
    <w:rsid w:val="00E5224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1608</Words>
  <Characters>9169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dcterms:created xsi:type="dcterms:W3CDTF">2020-12-01T11:28:00Z</dcterms:created>
  <dcterms:modified xsi:type="dcterms:W3CDTF">2020-12-10T06:43:00Z</dcterms:modified>
</cp:coreProperties>
</file>