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АДМИНИСТРАЦИЯ</w:t>
      </w: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КЛЕТСКОГО СЕЛЬСКОГО ПОСЕЛЕНИЯ</w:t>
      </w: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СРЕДНЕАХТУБИНСКОГО МУНИЦИПАЛЬНОГО РАЙОНА</w:t>
      </w: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ВОЛГОГРАДСКОЙ ОБЛАСТИ</w:t>
      </w:r>
    </w:p>
    <w:tbl>
      <w:tblPr>
        <w:tblW w:w="1032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320"/>
      </w:tblGrid>
      <w:tr w:rsidR="00093F7E" w:rsidRPr="00093F7E" w:rsidTr="00DD6850">
        <w:trPr>
          <w:trHeight w:val="287"/>
        </w:trPr>
        <w:tc>
          <w:tcPr>
            <w:tcW w:w="10320" w:type="dxa"/>
            <w:tcBorders>
              <w:top w:val="thinThickSmallGap" w:sz="24" w:space="0" w:color="auto"/>
              <w:left w:val="nil"/>
              <w:bottom w:val="nil"/>
              <w:right w:val="nil"/>
            </w:tcBorders>
          </w:tcPr>
          <w:p w:rsidR="003B054E" w:rsidRPr="00093F7E" w:rsidRDefault="003B054E" w:rsidP="00E937B3">
            <w:pPr>
              <w:spacing w:after="0" w:line="240" w:lineRule="auto"/>
              <w:jc w:val="center"/>
              <w:rPr>
                <w:rFonts w:ascii="Times New Roman" w:hAnsi="Times New Roman" w:cs="Times New Roman"/>
                <w:i/>
                <w:sz w:val="28"/>
                <w:szCs w:val="28"/>
              </w:rPr>
            </w:pPr>
          </w:p>
        </w:tc>
      </w:tr>
    </w:tbl>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ПОСТАНОВЛЕНИЕ</w:t>
      </w:r>
    </w:p>
    <w:p w:rsidR="003B054E" w:rsidRPr="00093F7E" w:rsidRDefault="003B054E" w:rsidP="00E937B3">
      <w:pPr>
        <w:pStyle w:val="a3"/>
        <w:jc w:val="both"/>
        <w:rPr>
          <w:rFonts w:ascii="Times New Roman" w:hAnsi="Times New Roman" w:cs="Times New Roman"/>
          <w:sz w:val="28"/>
          <w:szCs w:val="28"/>
        </w:rPr>
      </w:pPr>
    </w:p>
    <w:p w:rsidR="003B054E" w:rsidRPr="00093F7E" w:rsidRDefault="003B054E" w:rsidP="00E937B3">
      <w:pPr>
        <w:pStyle w:val="a3"/>
        <w:jc w:val="both"/>
        <w:rPr>
          <w:rFonts w:ascii="Times New Roman" w:hAnsi="Times New Roman" w:cs="Times New Roman"/>
          <w:sz w:val="28"/>
          <w:szCs w:val="28"/>
          <w:u w:val="single"/>
        </w:rPr>
      </w:pPr>
      <w:r w:rsidRPr="00093F7E">
        <w:rPr>
          <w:rFonts w:ascii="Times New Roman" w:hAnsi="Times New Roman" w:cs="Times New Roman"/>
          <w:sz w:val="28"/>
          <w:szCs w:val="28"/>
        </w:rPr>
        <w:t>«</w:t>
      </w:r>
      <w:r w:rsidR="00D236B2">
        <w:rPr>
          <w:rFonts w:ascii="Times New Roman" w:hAnsi="Times New Roman" w:cs="Times New Roman"/>
          <w:sz w:val="28"/>
          <w:szCs w:val="28"/>
        </w:rPr>
        <w:t>27</w:t>
      </w:r>
      <w:r w:rsidRPr="00093F7E">
        <w:rPr>
          <w:rFonts w:ascii="Times New Roman" w:hAnsi="Times New Roman" w:cs="Times New Roman"/>
          <w:sz w:val="28"/>
          <w:szCs w:val="28"/>
        </w:rPr>
        <w:t xml:space="preserve">» </w:t>
      </w:r>
      <w:r w:rsidR="00D236B2">
        <w:rPr>
          <w:rFonts w:ascii="Times New Roman" w:hAnsi="Times New Roman" w:cs="Times New Roman"/>
          <w:sz w:val="28"/>
          <w:szCs w:val="28"/>
        </w:rPr>
        <w:t>ноября</w:t>
      </w:r>
      <w:r w:rsidRPr="00093F7E">
        <w:rPr>
          <w:rFonts w:ascii="Times New Roman" w:hAnsi="Times New Roman" w:cs="Times New Roman"/>
          <w:sz w:val="28"/>
          <w:szCs w:val="28"/>
        </w:rPr>
        <w:t xml:space="preserve"> 20</w:t>
      </w:r>
      <w:r w:rsidR="00D236B2">
        <w:rPr>
          <w:rFonts w:ascii="Times New Roman" w:hAnsi="Times New Roman" w:cs="Times New Roman"/>
          <w:sz w:val="28"/>
          <w:szCs w:val="28"/>
        </w:rPr>
        <w:t>20</w:t>
      </w:r>
      <w:r w:rsidRPr="00093F7E">
        <w:rPr>
          <w:rFonts w:ascii="Times New Roman" w:hAnsi="Times New Roman" w:cs="Times New Roman"/>
          <w:sz w:val="28"/>
          <w:szCs w:val="28"/>
        </w:rPr>
        <w:t xml:space="preserve"> г.  </w:t>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t xml:space="preserve">  </w:t>
      </w:r>
      <w:r w:rsidR="00BE733A" w:rsidRPr="00093F7E">
        <w:rPr>
          <w:rFonts w:ascii="Times New Roman" w:hAnsi="Times New Roman" w:cs="Times New Roman"/>
          <w:sz w:val="28"/>
          <w:szCs w:val="28"/>
        </w:rPr>
        <w:t xml:space="preserve">  </w:t>
      </w:r>
      <w:r w:rsidR="00D236B2">
        <w:rPr>
          <w:rFonts w:ascii="Times New Roman" w:hAnsi="Times New Roman" w:cs="Times New Roman"/>
          <w:sz w:val="28"/>
          <w:szCs w:val="28"/>
        </w:rPr>
        <w:t xml:space="preserve">         </w:t>
      </w:r>
      <w:r w:rsidRPr="00093F7E">
        <w:rPr>
          <w:rFonts w:ascii="Times New Roman" w:hAnsi="Times New Roman" w:cs="Times New Roman"/>
          <w:sz w:val="28"/>
          <w:szCs w:val="28"/>
        </w:rPr>
        <w:t xml:space="preserve">№ </w:t>
      </w:r>
      <w:r w:rsidR="00D236B2">
        <w:rPr>
          <w:rFonts w:ascii="Times New Roman" w:hAnsi="Times New Roman" w:cs="Times New Roman"/>
          <w:sz w:val="28"/>
          <w:szCs w:val="28"/>
        </w:rPr>
        <w:t>103</w:t>
      </w:r>
    </w:p>
    <w:p w:rsidR="00EC19BD" w:rsidRPr="00093F7E" w:rsidRDefault="00EC19BD" w:rsidP="00E937B3">
      <w:pPr>
        <w:spacing w:after="0"/>
      </w:pPr>
    </w:p>
    <w:p w:rsidR="00E937B3" w:rsidRPr="00093F7E" w:rsidRDefault="00E937B3" w:rsidP="00E937B3">
      <w:pPr>
        <w:pStyle w:val="ConsPlusTitle"/>
        <w:jc w:val="center"/>
        <w:rPr>
          <w:rFonts w:ascii="Times New Roman" w:hAnsi="Times New Roman" w:cs="Times New Roman"/>
          <w:sz w:val="24"/>
          <w:szCs w:val="24"/>
        </w:rPr>
      </w:pPr>
      <w:r w:rsidRPr="00093F7E">
        <w:rPr>
          <w:rFonts w:ascii="Times New Roman" w:hAnsi="Times New Roman" w:cs="Times New Roman"/>
          <w:sz w:val="24"/>
          <w:szCs w:val="24"/>
        </w:rPr>
        <w:t>ОБ УТВЕРЖДЕНИИ ПОЛОЖЕНИЯ О КОНТРАКТНОЙ СЛУЖБЕ</w:t>
      </w:r>
    </w:p>
    <w:p w:rsidR="00E937B3" w:rsidRPr="00093F7E" w:rsidRDefault="00E937B3" w:rsidP="00E937B3">
      <w:pPr>
        <w:spacing w:after="0"/>
        <w:jc w:val="center"/>
      </w:pPr>
    </w:p>
    <w:p w:rsidR="00EA3B02" w:rsidRPr="00093F7E" w:rsidRDefault="00C401C9" w:rsidP="00E937B3">
      <w:pPr>
        <w:spacing w:after="0"/>
        <w:jc w:val="both"/>
        <w:rPr>
          <w:rFonts w:ascii="Times New Roman" w:hAnsi="Times New Roman" w:cs="Times New Roman"/>
          <w:sz w:val="28"/>
          <w:szCs w:val="28"/>
        </w:rPr>
      </w:pPr>
      <w:r w:rsidRPr="00093F7E">
        <w:rPr>
          <w:rFonts w:ascii="Times New Roman" w:hAnsi="Times New Roman" w:cs="Times New Roman"/>
          <w:sz w:val="28"/>
          <w:szCs w:val="28"/>
        </w:rPr>
        <w:tab/>
        <w:t>В соответствии с частью 3 статьи 38 Федерального</w:t>
      </w:r>
      <w:bookmarkStart w:id="0" w:name="_GoBack"/>
      <w:bookmarkEnd w:id="0"/>
      <w:r w:rsidRPr="00093F7E">
        <w:rPr>
          <w:rFonts w:ascii="Times New Roman" w:hAnsi="Times New Roman" w:cs="Times New Roman"/>
          <w:sz w:val="28"/>
          <w:szCs w:val="28"/>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w:t>
      </w:r>
      <w:r w:rsidR="00EA225F">
        <w:rPr>
          <w:rFonts w:ascii="Times New Roman" w:hAnsi="Times New Roman" w:cs="Times New Roman"/>
          <w:sz w:val="28"/>
          <w:szCs w:val="28"/>
        </w:rPr>
        <w:t>на основании</w:t>
      </w:r>
      <w:r w:rsidR="00B67195" w:rsidRPr="00093F7E">
        <w:rPr>
          <w:rFonts w:ascii="Times New Roman" w:hAnsi="Times New Roman" w:cs="Times New Roman"/>
          <w:sz w:val="28"/>
          <w:szCs w:val="28"/>
        </w:rPr>
        <w:t xml:space="preserve"> Приказ</w:t>
      </w:r>
      <w:r w:rsidR="00EA225F">
        <w:rPr>
          <w:rFonts w:ascii="Times New Roman" w:hAnsi="Times New Roman" w:cs="Times New Roman"/>
          <w:sz w:val="28"/>
          <w:szCs w:val="28"/>
        </w:rPr>
        <w:t>а</w:t>
      </w:r>
      <w:r w:rsidR="00B67195" w:rsidRPr="00093F7E">
        <w:rPr>
          <w:rFonts w:ascii="Times New Roman" w:hAnsi="Times New Roman" w:cs="Times New Roman"/>
          <w:sz w:val="28"/>
          <w:szCs w:val="28"/>
        </w:rPr>
        <w:t xml:space="preserve"> Министерства финансов  Российской Федерации от 31.07.2020 г. № 158н (зарегистрирован Министерством юстиции Российской Федерации 19.10.2020 г. № 60465),</w:t>
      </w:r>
      <w:r w:rsidR="008E1EEF">
        <w:rPr>
          <w:rFonts w:ascii="Times New Roman" w:hAnsi="Times New Roman" w:cs="Times New Roman"/>
          <w:sz w:val="28"/>
          <w:szCs w:val="28"/>
        </w:rPr>
        <w:t xml:space="preserve"> руководствуясь Уставом Клетского сельского поселения,</w:t>
      </w:r>
    </w:p>
    <w:p w:rsidR="00E937B3" w:rsidRPr="00093F7E" w:rsidRDefault="00E937B3" w:rsidP="00E937B3">
      <w:pPr>
        <w:spacing w:after="0"/>
        <w:jc w:val="both"/>
        <w:rPr>
          <w:rFonts w:ascii="Times New Roman" w:hAnsi="Times New Roman" w:cs="Times New Roman"/>
          <w:sz w:val="28"/>
          <w:szCs w:val="28"/>
        </w:rPr>
      </w:pPr>
    </w:p>
    <w:p w:rsidR="000844AF" w:rsidRPr="00093F7E" w:rsidRDefault="000844AF" w:rsidP="00E937B3">
      <w:pPr>
        <w:spacing w:after="0"/>
        <w:jc w:val="both"/>
        <w:rPr>
          <w:rFonts w:ascii="Times New Roman" w:hAnsi="Times New Roman" w:cs="Times New Roman"/>
          <w:sz w:val="28"/>
          <w:szCs w:val="28"/>
        </w:rPr>
      </w:pPr>
      <w:r w:rsidRPr="00093F7E">
        <w:rPr>
          <w:rFonts w:ascii="Times New Roman" w:hAnsi="Times New Roman" w:cs="Times New Roman"/>
          <w:sz w:val="28"/>
          <w:szCs w:val="28"/>
        </w:rPr>
        <w:t>ПОСТАНОВЛЯЮ:</w:t>
      </w:r>
    </w:p>
    <w:p w:rsidR="00E937B3" w:rsidRPr="00093F7E" w:rsidRDefault="00E937B3" w:rsidP="00E937B3">
      <w:pPr>
        <w:spacing w:after="0"/>
        <w:jc w:val="both"/>
        <w:rPr>
          <w:rFonts w:ascii="Times New Roman" w:hAnsi="Times New Roman" w:cs="Times New Roman"/>
          <w:sz w:val="28"/>
          <w:szCs w:val="28"/>
        </w:rPr>
      </w:pPr>
    </w:p>
    <w:p w:rsidR="00E937B3" w:rsidRPr="00093F7E" w:rsidRDefault="00E937B3" w:rsidP="00FF6179">
      <w:pPr>
        <w:pStyle w:val="ConsPlusNormal"/>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rPr>
        <w:t xml:space="preserve">Утвердить </w:t>
      </w:r>
      <w:r w:rsidR="0025507D" w:rsidRPr="00093F7E">
        <w:rPr>
          <w:rFonts w:ascii="Times New Roman" w:hAnsi="Times New Roman" w:cs="Times New Roman"/>
          <w:sz w:val="28"/>
          <w:szCs w:val="28"/>
        </w:rPr>
        <w:t>П</w:t>
      </w:r>
      <w:r w:rsidRPr="00093F7E">
        <w:rPr>
          <w:rFonts w:ascii="Times New Roman" w:hAnsi="Times New Roman" w:cs="Times New Roman"/>
          <w:sz w:val="28"/>
          <w:szCs w:val="28"/>
        </w:rPr>
        <w:t>оложение о контрактной службе согласно приложению</w:t>
      </w:r>
      <w:r w:rsidR="00FF6179" w:rsidRPr="00093F7E">
        <w:rPr>
          <w:rFonts w:ascii="Times New Roman" w:hAnsi="Times New Roman" w:cs="Times New Roman"/>
          <w:sz w:val="28"/>
          <w:szCs w:val="28"/>
        </w:rPr>
        <w:t xml:space="preserve"> 1</w:t>
      </w:r>
      <w:r w:rsidRPr="00093F7E">
        <w:rPr>
          <w:rFonts w:ascii="Times New Roman" w:hAnsi="Times New Roman" w:cs="Times New Roman"/>
          <w:sz w:val="28"/>
          <w:szCs w:val="28"/>
        </w:rPr>
        <w:t xml:space="preserve"> к настоящему </w:t>
      </w:r>
      <w:r w:rsidR="0025507D" w:rsidRPr="00093F7E">
        <w:rPr>
          <w:rFonts w:ascii="Times New Roman" w:hAnsi="Times New Roman" w:cs="Times New Roman"/>
          <w:sz w:val="28"/>
          <w:szCs w:val="28"/>
        </w:rPr>
        <w:t>постановлению</w:t>
      </w:r>
      <w:r w:rsidRPr="00093F7E">
        <w:rPr>
          <w:rFonts w:ascii="Times New Roman" w:hAnsi="Times New Roman" w:cs="Times New Roman"/>
          <w:sz w:val="28"/>
          <w:szCs w:val="28"/>
        </w:rPr>
        <w:t>.</w:t>
      </w:r>
    </w:p>
    <w:p w:rsidR="00FF6179" w:rsidRPr="00093F7E" w:rsidRDefault="00FF6179" w:rsidP="00FF6179">
      <w:pPr>
        <w:pStyle w:val="ConsPlusNormal"/>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shd w:val="clear" w:color="auto" w:fill="FFFFFF"/>
        </w:rPr>
        <w:t>Утвердить постоянный состав контрактной службы администрации Клетского сельского поселения согласно приложению 2 к постановлению.</w:t>
      </w:r>
    </w:p>
    <w:p w:rsidR="00BA7824" w:rsidRPr="00093F7E" w:rsidRDefault="00BA7824" w:rsidP="00FD5D8C">
      <w:pPr>
        <w:pStyle w:val="a3"/>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shd w:val="clear" w:color="auto" w:fill="FFFFFF"/>
        </w:rPr>
        <w:t xml:space="preserve">Постановление № 21 от 05.02.2018 г. </w:t>
      </w:r>
      <w:r w:rsidRPr="00093F7E">
        <w:rPr>
          <w:rFonts w:ascii="Times New Roman" w:eastAsia="Andale Sans UI" w:hAnsi="Times New Roman" w:cs="Times New Roman"/>
          <w:kern w:val="2"/>
          <w:sz w:val="28"/>
          <w:szCs w:val="28"/>
        </w:rPr>
        <w:t>«</w:t>
      </w:r>
      <w:r w:rsidRPr="00093F7E">
        <w:rPr>
          <w:rFonts w:ascii="Times New Roman" w:hAnsi="Times New Roman" w:cs="Times New Roman"/>
          <w:sz w:val="28"/>
          <w:szCs w:val="28"/>
        </w:rPr>
        <w:t xml:space="preserve">О назначении контрактного управляющего и  утверждении Положения о контрактном управляющем администрации Клетского сельского поселения Среднеахтубинского муниципального района на осуществление закупок товаров, работ, услуг для обеспечения муниципальных нужд считать утратившим силу с момента вступления </w:t>
      </w:r>
      <w:r w:rsidR="00483CD9" w:rsidRPr="00093F7E">
        <w:rPr>
          <w:rFonts w:ascii="Times New Roman" w:hAnsi="Times New Roman" w:cs="Times New Roman"/>
          <w:sz w:val="28"/>
          <w:szCs w:val="28"/>
        </w:rPr>
        <w:t>настоящего постановления.</w:t>
      </w:r>
    </w:p>
    <w:p w:rsidR="00FF6179" w:rsidRPr="00093F7E" w:rsidRDefault="00E937B3" w:rsidP="00FF6179">
      <w:pPr>
        <w:pStyle w:val="ConsPlusNormal"/>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rPr>
        <w:t>Настоящ</w:t>
      </w:r>
      <w:r w:rsidR="006834E1" w:rsidRPr="00093F7E">
        <w:rPr>
          <w:rFonts w:ascii="Times New Roman" w:hAnsi="Times New Roman" w:cs="Times New Roman"/>
          <w:sz w:val="28"/>
          <w:szCs w:val="28"/>
        </w:rPr>
        <w:t xml:space="preserve">ее постановление </w:t>
      </w:r>
      <w:r w:rsidRPr="00093F7E">
        <w:rPr>
          <w:rFonts w:ascii="Times New Roman" w:hAnsi="Times New Roman" w:cs="Times New Roman"/>
          <w:sz w:val="28"/>
          <w:szCs w:val="28"/>
        </w:rPr>
        <w:t xml:space="preserve">вступает в силу </w:t>
      </w:r>
      <w:r w:rsidR="00F26BDB" w:rsidRPr="00093F7E">
        <w:rPr>
          <w:rFonts w:ascii="Times New Roman" w:hAnsi="Times New Roman" w:cs="Times New Roman"/>
          <w:sz w:val="28"/>
          <w:szCs w:val="28"/>
        </w:rPr>
        <w:t>с 27 ноября 2020 года.</w:t>
      </w:r>
    </w:p>
    <w:p w:rsidR="008477A4" w:rsidRPr="00093F7E" w:rsidRDefault="008477A4" w:rsidP="00FF6179">
      <w:pPr>
        <w:pStyle w:val="ConsPlusNormal"/>
        <w:numPr>
          <w:ilvl w:val="0"/>
          <w:numId w:val="1"/>
        </w:numPr>
        <w:ind w:left="0" w:firstLine="0"/>
        <w:jc w:val="both"/>
        <w:rPr>
          <w:rFonts w:ascii="Times New Roman" w:hAnsi="Times New Roman" w:cs="Times New Roman"/>
          <w:sz w:val="28"/>
          <w:szCs w:val="28"/>
        </w:rPr>
      </w:pPr>
      <w:proofErr w:type="gramStart"/>
      <w:r w:rsidRPr="00093F7E">
        <w:rPr>
          <w:rFonts w:ascii="Times New Roman" w:hAnsi="Times New Roman" w:cs="Times New Roman"/>
          <w:sz w:val="28"/>
          <w:szCs w:val="28"/>
        </w:rPr>
        <w:t>Контроль за</w:t>
      </w:r>
      <w:proofErr w:type="gramEnd"/>
      <w:r w:rsidRPr="00093F7E">
        <w:rPr>
          <w:rFonts w:ascii="Times New Roman" w:hAnsi="Times New Roman" w:cs="Times New Roman"/>
          <w:sz w:val="28"/>
          <w:szCs w:val="28"/>
        </w:rPr>
        <w:t xml:space="preserve"> исполнением настоящего постановления оставляю за собой.</w:t>
      </w:r>
    </w:p>
    <w:p w:rsidR="008477A4" w:rsidRPr="00093F7E" w:rsidRDefault="008477A4" w:rsidP="008477A4">
      <w:pPr>
        <w:pStyle w:val="a3"/>
        <w:jc w:val="both"/>
        <w:rPr>
          <w:rFonts w:ascii="Times New Roman" w:hAnsi="Times New Roman" w:cs="Times New Roman"/>
          <w:sz w:val="28"/>
          <w:szCs w:val="28"/>
        </w:rPr>
      </w:pPr>
    </w:p>
    <w:p w:rsidR="008477A4" w:rsidRPr="00093F7E" w:rsidRDefault="008477A4" w:rsidP="008477A4">
      <w:pPr>
        <w:pStyle w:val="a3"/>
        <w:jc w:val="both"/>
        <w:rPr>
          <w:rFonts w:ascii="Times New Roman" w:hAnsi="Times New Roman" w:cs="Times New Roman"/>
          <w:sz w:val="28"/>
          <w:szCs w:val="28"/>
        </w:rPr>
      </w:pPr>
    </w:p>
    <w:p w:rsidR="008477A4" w:rsidRPr="00093F7E" w:rsidRDefault="008477A4" w:rsidP="008477A4">
      <w:pPr>
        <w:pStyle w:val="a3"/>
        <w:jc w:val="both"/>
        <w:rPr>
          <w:rFonts w:ascii="Times New Roman" w:hAnsi="Times New Roman" w:cs="Times New Roman"/>
          <w:sz w:val="28"/>
          <w:szCs w:val="28"/>
        </w:rPr>
      </w:pPr>
      <w:r w:rsidRPr="00093F7E">
        <w:rPr>
          <w:rFonts w:ascii="Times New Roman" w:hAnsi="Times New Roman" w:cs="Times New Roman"/>
          <w:sz w:val="28"/>
          <w:szCs w:val="28"/>
        </w:rPr>
        <w:t xml:space="preserve">Глава Клетского сельского поселения                              </w:t>
      </w:r>
      <w:r w:rsidRPr="00093F7E">
        <w:rPr>
          <w:rFonts w:ascii="Times New Roman" w:hAnsi="Times New Roman" w:cs="Times New Roman"/>
          <w:sz w:val="28"/>
          <w:szCs w:val="28"/>
        </w:rPr>
        <w:tab/>
        <w:t xml:space="preserve">       Г.Р. </w:t>
      </w:r>
      <w:proofErr w:type="spellStart"/>
      <w:r w:rsidRPr="00093F7E">
        <w:rPr>
          <w:rFonts w:ascii="Times New Roman" w:hAnsi="Times New Roman" w:cs="Times New Roman"/>
          <w:sz w:val="28"/>
          <w:szCs w:val="28"/>
        </w:rPr>
        <w:t>Шахабов</w:t>
      </w:r>
      <w:proofErr w:type="spellEnd"/>
    </w:p>
    <w:p w:rsidR="008477A4" w:rsidRPr="00093F7E" w:rsidRDefault="008477A4" w:rsidP="008477A4">
      <w:pPr>
        <w:pStyle w:val="a3"/>
        <w:jc w:val="both"/>
        <w:rPr>
          <w:rFonts w:ascii="Times New Roman" w:hAnsi="Times New Roman" w:cs="Times New Roman"/>
          <w:sz w:val="28"/>
          <w:szCs w:val="28"/>
        </w:rPr>
      </w:pPr>
    </w:p>
    <w:p w:rsidR="008477A4" w:rsidRPr="00093F7E" w:rsidRDefault="008477A4" w:rsidP="008477A4">
      <w:pPr>
        <w:pStyle w:val="a3"/>
        <w:jc w:val="both"/>
        <w:rPr>
          <w:rFonts w:ascii="Times New Roman" w:hAnsi="Times New Roman" w:cs="Times New Roman"/>
          <w:sz w:val="28"/>
          <w:szCs w:val="28"/>
        </w:rPr>
      </w:pPr>
    </w:p>
    <w:p w:rsidR="00F26BDB" w:rsidRPr="00093F7E" w:rsidRDefault="00F26BDB" w:rsidP="00E937B3">
      <w:pPr>
        <w:pStyle w:val="ConsPlusNormal"/>
        <w:ind w:firstLine="540"/>
        <w:jc w:val="both"/>
        <w:rPr>
          <w:rFonts w:ascii="Times New Roman" w:hAnsi="Times New Roman" w:cs="Times New Roman"/>
          <w:sz w:val="28"/>
          <w:szCs w:val="28"/>
        </w:rPr>
      </w:pPr>
    </w:p>
    <w:p w:rsidR="002B0C17" w:rsidRDefault="002B0C17" w:rsidP="00E90A30">
      <w:pPr>
        <w:pStyle w:val="ConsPlusNormal"/>
        <w:ind w:left="6237"/>
        <w:jc w:val="both"/>
        <w:outlineLvl w:val="0"/>
        <w:rPr>
          <w:rFonts w:ascii="Times New Roman" w:hAnsi="Times New Roman" w:cs="Times New Roman"/>
          <w:sz w:val="24"/>
          <w:szCs w:val="24"/>
        </w:rPr>
      </w:pPr>
    </w:p>
    <w:p w:rsidR="00D236B2" w:rsidRDefault="00D236B2" w:rsidP="00E90A30">
      <w:pPr>
        <w:pStyle w:val="ConsPlusNormal"/>
        <w:ind w:left="6237"/>
        <w:jc w:val="both"/>
        <w:outlineLvl w:val="0"/>
        <w:rPr>
          <w:rFonts w:ascii="Times New Roman" w:hAnsi="Times New Roman" w:cs="Times New Roman"/>
          <w:sz w:val="24"/>
          <w:szCs w:val="24"/>
        </w:rPr>
      </w:pPr>
    </w:p>
    <w:p w:rsidR="00D236B2" w:rsidRDefault="00D236B2" w:rsidP="00E90A30">
      <w:pPr>
        <w:pStyle w:val="ConsPlusNormal"/>
        <w:ind w:left="6237"/>
        <w:jc w:val="both"/>
        <w:outlineLvl w:val="0"/>
        <w:rPr>
          <w:rFonts w:ascii="Times New Roman" w:hAnsi="Times New Roman" w:cs="Times New Roman"/>
          <w:sz w:val="24"/>
          <w:szCs w:val="24"/>
        </w:rPr>
      </w:pPr>
    </w:p>
    <w:p w:rsidR="00D236B2" w:rsidRDefault="00D236B2" w:rsidP="00E90A30">
      <w:pPr>
        <w:pStyle w:val="ConsPlusNormal"/>
        <w:ind w:left="6237"/>
        <w:jc w:val="both"/>
        <w:outlineLvl w:val="0"/>
        <w:rPr>
          <w:rFonts w:ascii="Times New Roman" w:hAnsi="Times New Roman" w:cs="Times New Roman"/>
          <w:sz w:val="24"/>
          <w:szCs w:val="24"/>
        </w:rPr>
      </w:pPr>
    </w:p>
    <w:p w:rsidR="000E6FA7" w:rsidRPr="00093F7E" w:rsidRDefault="000E6FA7" w:rsidP="00E90A30">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lastRenderedPageBreak/>
        <w:t>Приложение</w:t>
      </w:r>
      <w:r w:rsidR="00FF6179" w:rsidRPr="00093F7E">
        <w:rPr>
          <w:rFonts w:ascii="Times New Roman" w:hAnsi="Times New Roman" w:cs="Times New Roman"/>
          <w:sz w:val="24"/>
          <w:szCs w:val="24"/>
        </w:rPr>
        <w:t xml:space="preserve"> 1</w:t>
      </w:r>
      <w:r w:rsidR="00A92247" w:rsidRPr="00093F7E">
        <w:rPr>
          <w:rFonts w:ascii="Times New Roman" w:hAnsi="Times New Roman" w:cs="Times New Roman"/>
          <w:sz w:val="24"/>
          <w:szCs w:val="24"/>
        </w:rPr>
        <w:t>.</w:t>
      </w:r>
    </w:p>
    <w:p w:rsidR="000E6FA7" w:rsidRPr="00093F7E" w:rsidRDefault="000E6FA7" w:rsidP="000E6FA7">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t>к постановлению администрации Клетского сельского поселения от «</w:t>
      </w:r>
      <w:r w:rsidR="00D236B2">
        <w:rPr>
          <w:rFonts w:ascii="Times New Roman" w:hAnsi="Times New Roman" w:cs="Times New Roman"/>
          <w:sz w:val="24"/>
          <w:szCs w:val="24"/>
        </w:rPr>
        <w:t>27</w:t>
      </w:r>
      <w:r w:rsidRPr="00093F7E">
        <w:rPr>
          <w:rFonts w:ascii="Times New Roman" w:hAnsi="Times New Roman" w:cs="Times New Roman"/>
          <w:sz w:val="24"/>
          <w:szCs w:val="24"/>
        </w:rPr>
        <w:t xml:space="preserve">» </w:t>
      </w:r>
      <w:r w:rsidR="00D236B2">
        <w:rPr>
          <w:rFonts w:ascii="Times New Roman" w:hAnsi="Times New Roman" w:cs="Times New Roman"/>
          <w:sz w:val="24"/>
          <w:szCs w:val="24"/>
        </w:rPr>
        <w:t>ноября 2020</w:t>
      </w:r>
      <w:r w:rsidRPr="00093F7E">
        <w:rPr>
          <w:rFonts w:ascii="Times New Roman" w:hAnsi="Times New Roman" w:cs="Times New Roman"/>
          <w:sz w:val="24"/>
          <w:szCs w:val="24"/>
        </w:rPr>
        <w:t xml:space="preserve"> г. № </w:t>
      </w:r>
      <w:r w:rsidR="00D236B2">
        <w:rPr>
          <w:rFonts w:ascii="Times New Roman" w:hAnsi="Times New Roman" w:cs="Times New Roman"/>
          <w:sz w:val="24"/>
          <w:szCs w:val="24"/>
        </w:rPr>
        <w:t>103</w:t>
      </w:r>
    </w:p>
    <w:p w:rsidR="000E6FA7" w:rsidRPr="00093F7E" w:rsidRDefault="000E6FA7" w:rsidP="00E937B3">
      <w:pPr>
        <w:spacing w:after="0"/>
        <w:jc w:val="both"/>
        <w:rPr>
          <w:sz w:val="28"/>
          <w:szCs w:val="28"/>
        </w:rPr>
      </w:pPr>
    </w:p>
    <w:p w:rsidR="00271DDD" w:rsidRPr="00093F7E" w:rsidRDefault="00A92247" w:rsidP="00271DDD">
      <w:pPr>
        <w:pStyle w:val="ConsPlusTitle"/>
        <w:jc w:val="center"/>
        <w:rPr>
          <w:rFonts w:ascii="Times New Roman" w:hAnsi="Times New Roman" w:cs="Times New Roman"/>
          <w:sz w:val="24"/>
          <w:szCs w:val="24"/>
        </w:rPr>
      </w:pPr>
      <w:r w:rsidRPr="00093F7E">
        <w:rPr>
          <w:rFonts w:ascii="Times New Roman" w:hAnsi="Times New Roman" w:cs="Times New Roman"/>
          <w:sz w:val="24"/>
          <w:szCs w:val="24"/>
        </w:rPr>
        <w:t xml:space="preserve">ПОЛОЖЕНИЕ </w:t>
      </w:r>
      <w:r w:rsidR="00271DDD" w:rsidRPr="00093F7E">
        <w:rPr>
          <w:rFonts w:ascii="Times New Roman" w:hAnsi="Times New Roman" w:cs="Times New Roman"/>
          <w:sz w:val="24"/>
          <w:szCs w:val="24"/>
        </w:rPr>
        <w:t>О КОНТРАКТНОЙ СЛУЖБЕ</w:t>
      </w:r>
    </w:p>
    <w:p w:rsidR="000E6FA7" w:rsidRPr="00093F7E" w:rsidRDefault="000E6FA7" w:rsidP="00E937B3">
      <w:pPr>
        <w:spacing w:after="0"/>
        <w:jc w:val="both"/>
        <w:rPr>
          <w:sz w:val="28"/>
          <w:szCs w:val="28"/>
        </w:rPr>
      </w:pP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1.1. </w:t>
      </w:r>
      <w:proofErr w:type="gramStart"/>
      <w:r w:rsidRPr="00093F7E">
        <w:rPr>
          <w:rFonts w:ascii="Times New Roman" w:hAnsi="Times New Roman" w:cs="Times New Roman"/>
          <w:sz w:val="28"/>
          <w:szCs w:val="28"/>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Клетского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6"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xml:space="preserve"> от 5 апреля 2013 г. N 44-ФЗ "О контрактной системе в сфере закупок товаров, работ</w:t>
      </w:r>
      <w:proofErr w:type="gramEnd"/>
      <w:r w:rsidRPr="00093F7E">
        <w:rPr>
          <w:rFonts w:ascii="Times New Roman" w:hAnsi="Times New Roman" w:cs="Times New Roman"/>
          <w:sz w:val="28"/>
          <w:szCs w:val="28"/>
        </w:rPr>
        <w:t>, услуг для обеспечения государственных и муниципальных нужд" (далее - Федеральный закон).</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1.2. </w:t>
      </w:r>
      <w:proofErr w:type="gramStart"/>
      <w:r w:rsidRPr="00093F7E">
        <w:rPr>
          <w:rFonts w:ascii="Times New Roman" w:hAnsi="Times New Roman" w:cs="Times New Roman"/>
          <w:sz w:val="28"/>
          <w:szCs w:val="28"/>
        </w:rPr>
        <w:t xml:space="preserve">Контрактная служба в своей деятельности руководствуется </w:t>
      </w:r>
      <w:hyperlink r:id="rId7" w:history="1">
        <w:r w:rsidRPr="00093F7E">
          <w:rPr>
            <w:rFonts w:ascii="Times New Roman" w:hAnsi="Times New Roman" w:cs="Times New Roman"/>
            <w:sz w:val="28"/>
            <w:szCs w:val="28"/>
          </w:rPr>
          <w:t>Конституцией</w:t>
        </w:r>
      </w:hyperlink>
      <w:r w:rsidRPr="00093F7E">
        <w:rPr>
          <w:rFonts w:ascii="Times New Roman" w:hAnsi="Times New Roman" w:cs="Times New Roman"/>
          <w:sz w:val="28"/>
          <w:szCs w:val="28"/>
        </w:rPr>
        <w:t xml:space="preserve"> Российской Федерации, Федеральным </w:t>
      </w:r>
      <w:hyperlink r:id="rId8"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нормативно-правовыми актами администрации Клетского сельского поселения</w:t>
      </w:r>
      <w:r w:rsidR="0098088C" w:rsidRPr="00093F7E">
        <w:rPr>
          <w:rFonts w:ascii="Times New Roman" w:hAnsi="Times New Roman" w:cs="Times New Roman"/>
          <w:sz w:val="28"/>
          <w:szCs w:val="28"/>
        </w:rPr>
        <w:t>, в том числе настоящим Положением.</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1.3. Контрактная служба осуществляет свою деятельность во взаимодействии с другими подразделениями (службами) Заказчика.</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Title"/>
        <w:jc w:val="center"/>
        <w:outlineLvl w:val="1"/>
        <w:rPr>
          <w:rFonts w:ascii="Times New Roman" w:hAnsi="Times New Roman" w:cs="Times New Roman"/>
          <w:sz w:val="28"/>
          <w:szCs w:val="28"/>
        </w:rPr>
      </w:pPr>
      <w:r w:rsidRPr="00093F7E">
        <w:rPr>
          <w:rFonts w:ascii="Times New Roman" w:hAnsi="Times New Roman" w:cs="Times New Roman"/>
          <w:sz w:val="28"/>
          <w:szCs w:val="28"/>
        </w:rPr>
        <w:t>II. Организация деятельности контрактной службы</w:t>
      </w:r>
    </w:p>
    <w:p w:rsidR="00271DDD" w:rsidRPr="00093F7E" w:rsidRDefault="00271DDD" w:rsidP="00271DDD">
      <w:pPr>
        <w:pStyle w:val="ConsPlusNormal"/>
        <w:jc w:val="both"/>
        <w:rPr>
          <w:rFonts w:ascii="Times New Roman" w:hAnsi="Times New Roman" w:cs="Times New Roman"/>
          <w:sz w:val="28"/>
          <w:szCs w:val="28"/>
        </w:rPr>
      </w:pPr>
    </w:p>
    <w:p w:rsidR="00271DDD"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2.1. Функции и полномочия контрактной службы возлагаются на </w:t>
      </w:r>
      <w:r w:rsidR="0085393A" w:rsidRPr="00093F7E">
        <w:rPr>
          <w:rFonts w:ascii="Times New Roman" w:hAnsi="Times New Roman" w:cs="Times New Roman"/>
          <w:sz w:val="28"/>
          <w:szCs w:val="28"/>
        </w:rPr>
        <w:t>специалистов администрации Клетского сельского поселения</w:t>
      </w:r>
      <w:r w:rsidR="00EE23FD">
        <w:rPr>
          <w:rFonts w:ascii="Times New Roman" w:hAnsi="Times New Roman" w:cs="Times New Roman"/>
          <w:sz w:val="28"/>
          <w:szCs w:val="28"/>
        </w:rPr>
        <w:t xml:space="preserve"> </w:t>
      </w:r>
      <w:r w:rsidR="00E11616" w:rsidRPr="00093F7E">
        <w:rPr>
          <w:rFonts w:ascii="Times New Roman" w:hAnsi="Times New Roman" w:cs="Times New Roman"/>
          <w:sz w:val="28"/>
          <w:szCs w:val="28"/>
        </w:rPr>
        <w:t>согласно приложению 2</w:t>
      </w:r>
      <w:r w:rsidR="0039644F" w:rsidRPr="00093F7E">
        <w:rPr>
          <w:rFonts w:ascii="Times New Roman" w:hAnsi="Times New Roman" w:cs="Times New Roman"/>
          <w:sz w:val="28"/>
          <w:szCs w:val="28"/>
        </w:rPr>
        <w:t xml:space="preserve"> к постановлению</w:t>
      </w:r>
      <w:r w:rsidRPr="00093F7E">
        <w:rPr>
          <w:rFonts w:ascii="Times New Roman" w:hAnsi="Times New Roman" w:cs="Times New Roman"/>
          <w:sz w:val="28"/>
          <w:szCs w:val="28"/>
        </w:rPr>
        <w:t>.</w:t>
      </w:r>
    </w:p>
    <w:p w:rsidR="008F21DF" w:rsidRPr="008F21DF" w:rsidRDefault="008F21DF" w:rsidP="00271D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8F21DF">
        <w:rPr>
          <w:rFonts w:ascii="Times New Roman" w:hAnsi="Times New Roman" w:cs="Times New Roman"/>
          <w:sz w:val="28"/>
          <w:szCs w:val="28"/>
        </w:rPr>
        <w:t xml:space="preserve">Контрактная служба в администрации </w:t>
      </w:r>
      <w:r>
        <w:rPr>
          <w:rFonts w:ascii="Times New Roman" w:hAnsi="Times New Roman" w:cs="Times New Roman"/>
          <w:sz w:val="28"/>
          <w:szCs w:val="28"/>
        </w:rPr>
        <w:t>Клетского</w:t>
      </w:r>
      <w:r w:rsidRPr="008F21DF">
        <w:rPr>
          <w:rFonts w:ascii="Times New Roman" w:hAnsi="Times New Roman" w:cs="Times New Roman"/>
          <w:sz w:val="28"/>
          <w:szCs w:val="28"/>
        </w:rPr>
        <w:t xml:space="preserve"> сельского поселения создается без образования отдельного структурного подразделения  путем утверждения Заказчиком постоянного состава работников Заказчика, выполняющих функции контрактной службы</w:t>
      </w:r>
      <w:r>
        <w:rPr>
          <w:rFonts w:ascii="Times New Roman" w:hAnsi="Times New Roman" w:cs="Times New Roman"/>
          <w:sz w:val="28"/>
          <w:szCs w:val="28"/>
        </w:rPr>
        <w:t>.</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2.</w:t>
      </w:r>
      <w:r w:rsidR="008F21DF">
        <w:rPr>
          <w:rFonts w:ascii="Times New Roman" w:hAnsi="Times New Roman" w:cs="Times New Roman"/>
          <w:sz w:val="28"/>
          <w:szCs w:val="28"/>
        </w:rPr>
        <w:t>3</w:t>
      </w:r>
      <w:r w:rsidRPr="00093F7E">
        <w:rPr>
          <w:rFonts w:ascii="Times New Roman" w:hAnsi="Times New Roman" w:cs="Times New Roman"/>
          <w:sz w:val="28"/>
          <w:szCs w:val="28"/>
        </w:rPr>
        <w:t xml:space="preserve">. Структура и штатная численность контрактной службы </w:t>
      </w:r>
      <w:proofErr w:type="gramStart"/>
      <w:r w:rsidRPr="00093F7E">
        <w:rPr>
          <w:rFonts w:ascii="Times New Roman" w:hAnsi="Times New Roman" w:cs="Times New Roman"/>
          <w:sz w:val="28"/>
          <w:szCs w:val="28"/>
        </w:rPr>
        <w:t>определяются руководителем Заказчика и не может</w:t>
      </w:r>
      <w:proofErr w:type="gramEnd"/>
      <w:r w:rsidRPr="00093F7E">
        <w:rPr>
          <w:rFonts w:ascii="Times New Roman" w:hAnsi="Times New Roman" w:cs="Times New Roman"/>
          <w:sz w:val="28"/>
          <w:szCs w:val="28"/>
        </w:rPr>
        <w:t xml:space="preserve"> составлять менее двух человек.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2.</w:t>
      </w:r>
      <w:r w:rsidR="008F21DF">
        <w:rPr>
          <w:rFonts w:ascii="Times New Roman" w:hAnsi="Times New Roman" w:cs="Times New Roman"/>
          <w:sz w:val="28"/>
          <w:szCs w:val="28"/>
        </w:rPr>
        <w:t>4</w:t>
      </w:r>
      <w:r w:rsidRPr="00093F7E">
        <w:rPr>
          <w:rFonts w:ascii="Times New Roman" w:hAnsi="Times New Roman" w:cs="Times New Roman"/>
          <w:sz w:val="28"/>
          <w:szCs w:val="28"/>
        </w:rPr>
        <w:t>. Контрактную службу возглавляет руководитель, н</w:t>
      </w:r>
      <w:r w:rsidR="003C2879">
        <w:rPr>
          <w:rFonts w:ascii="Times New Roman" w:hAnsi="Times New Roman" w:cs="Times New Roman"/>
          <w:sz w:val="28"/>
          <w:szCs w:val="28"/>
        </w:rPr>
        <w:t xml:space="preserve">азначаемый </w:t>
      </w:r>
      <w:proofErr w:type="gramStart"/>
      <w:r w:rsidR="003C2879">
        <w:rPr>
          <w:rFonts w:ascii="Times New Roman" w:hAnsi="Times New Roman" w:cs="Times New Roman"/>
          <w:sz w:val="28"/>
          <w:szCs w:val="28"/>
        </w:rPr>
        <w:t>на</w:t>
      </w:r>
      <w:proofErr w:type="gramEnd"/>
      <w:r w:rsidR="003C2879">
        <w:rPr>
          <w:rFonts w:ascii="Times New Roman" w:hAnsi="Times New Roman" w:cs="Times New Roman"/>
          <w:sz w:val="28"/>
          <w:szCs w:val="28"/>
        </w:rPr>
        <w:t xml:space="preserve"> должность распоряжением</w:t>
      </w:r>
      <w:r w:rsidRPr="00093F7E">
        <w:rPr>
          <w:rFonts w:ascii="Times New Roman" w:hAnsi="Times New Roman" w:cs="Times New Roman"/>
          <w:sz w:val="28"/>
          <w:szCs w:val="28"/>
        </w:rPr>
        <w:t xml:space="preserve"> руководителя Заказчика, уполномоченного лица, исполняющего его обязанности, либо уполномоченного руководителем лица.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lastRenderedPageBreak/>
        <w:t>2.</w:t>
      </w:r>
      <w:r w:rsidR="001E1B05">
        <w:rPr>
          <w:rFonts w:ascii="Times New Roman" w:hAnsi="Times New Roman" w:cs="Times New Roman"/>
          <w:sz w:val="28"/>
          <w:szCs w:val="28"/>
        </w:rPr>
        <w:t>5</w:t>
      </w:r>
      <w:r w:rsidRPr="00093F7E">
        <w:rPr>
          <w:rFonts w:ascii="Times New Roman" w:hAnsi="Times New Roman" w:cs="Times New Roman"/>
          <w:sz w:val="28"/>
          <w:szCs w:val="28"/>
        </w:rPr>
        <w:t>.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71DDD" w:rsidRPr="00093F7E" w:rsidRDefault="00271DDD" w:rsidP="00C91C7F">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2.</w:t>
      </w:r>
      <w:r w:rsidR="001E1B05">
        <w:rPr>
          <w:rFonts w:ascii="Times New Roman" w:hAnsi="Times New Roman" w:cs="Times New Roman"/>
          <w:sz w:val="28"/>
          <w:szCs w:val="28"/>
        </w:rPr>
        <w:t>6</w:t>
      </w:r>
      <w:r w:rsidRPr="00093F7E">
        <w:rPr>
          <w:rFonts w:ascii="Times New Roman" w:hAnsi="Times New Roman" w:cs="Times New Roman"/>
          <w:sz w:val="28"/>
          <w:szCs w:val="28"/>
        </w:rPr>
        <w:t>. Работники контрактной службы должны иметь высшее образование или дополнительное профессиональ</w:t>
      </w:r>
      <w:r w:rsidR="00C91C7F" w:rsidRPr="00093F7E">
        <w:rPr>
          <w:rFonts w:ascii="Times New Roman" w:hAnsi="Times New Roman" w:cs="Times New Roman"/>
          <w:sz w:val="28"/>
          <w:szCs w:val="28"/>
        </w:rPr>
        <w:t>ное образование в сфере закупок.</w:t>
      </w:r>
    </w:p>
    <w:p w:rsidR="00271DDD" w:rsidRPr="00093F7E" w:rsidRDefault="001E1B05" w:rsidP="00271D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71DDD" w:rsidRPr="00093F7E">
        <w:rPr>
          <w:rFonts w:ascii="Times New Roman" w:hAnsi="Times New Roman" w:cs="Times New Roman"/>
          <w:sz w:val="28"/>
          <w:szCs w:val="28"/>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9" w:history="1">
        <w:r w:rsidR="00271DDD" w:rsidRPr="00093F7E">
          <w:rPr>
            <w:rFonts w:ascii="Times New Roman" w:hAnsi="Times New Roman" w:cs="Times New Roman"/>
            <w:sz w:val="28"/>
            <w:szCs w:val="28"/>
          </w:rPr>
          <w:t>главой 6</w:t>
        </w:r>
      </w:hyperlink>
      <w:r w:rsidR="00271DDD" w:rsidRPr="00093F7E">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Title"/>
        <w:jc w:val="center"/>
        <w:outlineLvl w:val="1"/>
        <w:rPr>
          <w:rFonts w:ascii="Times New Roman" w:hAnsi="Times New Roman" w:cs="Times New Roman"/>
          <w:sz w:val="28"/>
          <w:szCs w:val="28"/>
        </w:rPr>
      </w:pPr>
      <w:r w:rsidRPr="00093F7E">
        <w:rPr>
          <w:rFonts w:ascii="Times New Roman" w:hAnsi="Times New Roman" w:cs="Times New Roman"/>
          <w:sz w:val="28"/>
          <w:szCs w:val="28"/>
        </w:rPr>
        <w:t>III. Функции и полномочия контрактной службы</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 Контрактная служба осуществляет следующие функции и полномочия:</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 При планировании закупок: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3.1.1. разрабатывает план-график, осуществляет подготовку изменений в план-график;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10" w:history="1">
        <w:r w:rsidRPr="00093F7E">
          <w:rPr>
            <w:rFonts w:ascii="Times New Roman" w:hAnsi="Times New Roman" w:cs="Times New Roman"/>
            <w:sz w:val="28"/>
            <w:szCs w:val="28"/>
          </w:rPr>
          <w:t>статьей 20</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093F7E">
        <w:rPr>
          <w:rFonts w:ascii="Times New Roman" w:hAnsi="Times New Roman" w:cs="Times New Roman"/>
          <w:sz w:val="28"/>
          <w:szCs w:val="28"/>
        </w:rPr>
        <w:t xml:space="preserve"> со </w:t>
      </w:r>
      <w:hyperlink r:id="rId11" w:history="1">
        <w:r w:rsidRPr="00093F7E">
          <w:rPr>
            <w:rFonts w:ascii="Times New Roman" w:hAnsi="Times New Roman" w:cs="Times New Roman"/>
            <w:sz w:val="28"/>
            <w:szCs w:val="28"/>
          </w:rPr>
          <w:t>статьей 19</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 При определении поставщиков (подрядчиков, исполнителей):</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2" w:history="1">
        <w:r w:rsidRPr="00093F7E">
          <w:rPr>
            <w:rFonts w:ascii="Times New Roman" w:hAnsi="Times New Roman" w:cs="Times New Roman"/>
            <w:sz w:val="28"/>
            <w:szCs w:val="28"/>
          </w:rPr>
          <w:t>статьей 84</w:t>
        </w:r>
      </w:hyperlink>
      <w:r w:rsidRPr="00093F7E">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3.2.2. осуществляет подготовку и размещение в единой информационной </w:t>
      </w:r>
      <w:r w:rsidRPr="00093F7E">
        <w:rPr>
          <w:rFonts w:ascii="Times New Roman" w:hAnsi="Times New Roman" w:cs="Times New Roman"/>
          <w:sz w:val="28"/>
          <w:szCs w:val="28"/>
        </w:rPr>
        <w:lastRenderedPageBreak/>
        <w:t>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3.2.2.2. осуществляет описание объекта закупки;</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3" w:history="1">
        <w:r w:rsidRPr="00093F7E">
          <w:rPr>
            <w:rFonts w:ascii="Times New Roman" w:hAnsi="Times New Roman" w:cs="Times New Roman"/>
            <w:sz w:val="28"/>
            <w:szCs w:val="28"/>
          </w:rPr>
          <w:t>статьей 42</w:t>
        </w:r>
      </w:hyperlink>
      <w:r w:rsidRPr="00093F7E">
        <w:rPr>
          <w:rFonts w:ascii="Times New Roman" w:hAnsi="Times New Roman" w:cs="Times New Roman"/>
          <w:sz w:val="28"/>
          <w:szCs w:val="28"/>
        </w:rPr>
        <w:t xml:space="preserve"> Федерального закона, в том числе информацию:</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093F7E">
          <w:rPr>
            <w:rFonts w:ascii="Times New Roman" w:hAnsi="Times New Roman" w:cs="Times New Roman"/>
            <w:sz w:val="28"/>
            <w:szCs w:val="28"/>
          </w:rPr>
          <w:t>статьей 14</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5" w:history="1">
        <w:r w:rsidRPr="00093F7E">
          <w:rPr>
            <w:rFonts w:ascii="Times New Roman" w:hAnsi="Times New Roman" w:cs="Times New Roman"/>
            <w:sz w:val="28"/>
            <w:szCs w:val="28"/>
          </w:rPr>
          <w:t>статьей 30</w:t>
        </w:r>
      </w:hyperlink>
      <w:r w:rsidRPr="00093F7E">
        <w:rPr>
          <w:rFonts w:ascii="Times New Roman" w:hAnsi="Times New Roman" w:cs="Times New Roman"/>
          <w:sz w:val="28"/>
          <w:szCs w:val="28"/>
        </w:rPr>
        <w:t xml:space="preserve"> Федерального закона (при необходимости);</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о преимуществах, предоставляемых в соответствии со </w:t>
      </w:r>
      <w:hyperlink r:id="rId16" w:history="1">
        <w:r w:rsidRPr="00093F7E">
          <w:rPr>
            <w:rFonts w:ascii="Times New Roman" w:hAnsi="Times New Roman" w:cs="Times New Roman"/>
            <w:sz w:val="28"/>
            <w:szCs w:val="28"/>
          </w:rPr>
          <w:t>статьями 28</w:t>
        </w:r>
      </w:hyperlink>
      <w:r w:rsidRPr="00093F7E">
        <w:rPr>
          <w:rFonts w:ascii="Times New Roman" w:hAnsi="Times New Roman" w:cs="Times New Roman"/>
          <w:sz w:val="28"/>
          <w:szCs w:val="28"/>
        </w:rPr>
        <w:t xml:space="preserve">, </w:t>
      </w:r>
      <w:hyperlink r:id="rId17" w:history="1">
        <w:r w:rsidRPr="00093F7E">
          <w:rPr>
            <w:rFonts w:ascii="Times New Roman" w:hAnsi="Times New Roman" w:cs="Times New Roman"/>
            <w:sz w:val="28"/>
            <w:szCs w:val="28"/>
          </w:rPr>
          <w:t>29</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18" w:history="1">
        <w:r w:rsidRPr="00093F7E">
          <w:rPr>
            <w:rFonts w:ascii="Times New Roman" w:hAnsi="Times New Roman" w:cs="Times New Roman"/>
            <w:sz w:val="28"/>
            <w:szCs w:val="28"/>
          </w:rPr>
          <w:t>статьей 41</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 При заключении контрактов:</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3.3.4. организует проверку поступления денежных средств от участника закупки, с которым заключается контракт, на счет Заказчика, внесенных в </w:t>
      </w:r>
      <w:r w:rsidRPr="00093F7E">
        <w:rPr>
          <w:rFonts w:ascii="Times New Roman" w:hAnsi="Times New Roman" w:cs="Times New Roman"/>
          <w:sz w:val="28"/>
          <w:szCs w:val="28"/>
        </w:rPr>
        <w:lastRenderedPageBreak/>
        <w:t>качестве обеспечения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19" w:history="1">
        <w:r w:rsidRPr="00093F7E">
          <w:rPr>
            <w:rFonts w:ascii="Times New Roman" w:hAnsi="Times New Roman" w:cs="Times New Roman"/>
            <w:sz w:val="28"/>
            <w:szCs w:val="28"/>
          </w:rPr>
          <w:t>частью 6 статьи 93</w:t>
        </w:r>
      </w:hyperlink>
      <w:r w:rsidRPr="00093F7E">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Pr="00093F7E">
          <w:rPr>
            <w:rFonts w:ascii="Times New Roman" w:hAnsi="Times New Roman" w:cs="Times New Roman"/>
            <w:sz w:val="28"/>
            <w:szCs w:val="28"/>
          </w:rPr>
          <w:t>частью 2 статьи 93</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1" w:history="1">
        <w:r w:rsidRPr="00093F7E">
          <w:rPr>
            <w:rFonts w:ascii="Times New Roman" w:hAnsi="Times New Roman" w:cs="Times New Roman"/>
            <w:sz w:val="28"/>
            <w:szCs w:val="28"/>
          </w:rPr>
          <w:t>статьей 53</w:t>
        </w:r>
      </w:hyperlink>
      <w:r w:rsidRPr="00093F7E">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093F7E">
        <w:rPr>
          <w:rFonts w:ascii="Times New Roman" w:hAnsi="Times New Roman" w:cs="Times New Roman"/>
          <w:sz w:val="28"/>
          <w:szCs w:val="28"/>
        </w:rPr>
        <w:t xml:space="preserve"> </w:t>
      </w:r>
      <w:proofErr w:type="gramStart"/>
      <w:r w:rsidRPr="00093F7E">
        <w:rPr>
          <w:rFonts w:ascii="Times New Roman" w:hAnsi="Times New Roman" w:cs="Times New Roman"/>
          <w:sz w:val="28"/>
          <w:szCs w:val="28"/>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2" w:history="1">
        <w:r w:rsidRPr="00093F7E">
          <w:rPr>
            <w:rFonts w:ascii="Times New Roman" w:hAnsi="Times New Roman" w:cs="Times New Roman"/>
            <w:sz w:val="28"/>
            <w:szCs w:val="28"/>
          </w:rPr>
          <w:t>статьей 90</w:t>
        </w:r>
      </w:hyperlink>
      <w:r w:rsidRPr="00093F7E">
        <w:rPr>
          <w:rFonts w:ascii="Times New Roman" w:hAnsi="Times New Roman" w:cs="Times New Roman"/>
          <w:sz w:val="28"/>
          <w:szCs w:val="28"/>
        </w:rPr>
        <w:t xml:space="preserve"> Федерального закона;</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093F7E">
        <w:rPr>
          <w:rFonts w:ascii="Times New Roman" w:hAnsi="Times New Roman" w:cs="Times New Roman"/>
          <w:sz w:val="28"/>
          <w:szCs w:val="28"/>
        </w:rPr>
        <w:t>числе</w:t>
      </w:r>
      <w:proofErr w:type="gramEnd"/>
      <w:r w:rsidRPr="00093F7E">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 При исполнении, изменении, расторжении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lastRenderedPageBreak/>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3" w:history="1">
        <w:r w:rsidRPr="00093F7E">
          <w:rPr>
            <w:rFonts w:ascii="Times New Roman" w:hAnsi="Times New Roman" w:cs="Times New Roman"/>
            <w:sz w:val="28"/>
            <w:szCs w:val="28"/>
          </w:rPr>
          <w:t>статьей 95</w:t>
        </w:r>
      </w:hyperlink>
      <w:r w:rsidRPr="00093F7E">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93F7E">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093F7E">
        <w:rPr>
          <w:rFonts w:ascii="Times New Roman" w:hAnsi="Times New Roman" w:cs="Times New Roman"/>
          <w:sz w:val="28"/>
          <w:szCs w:val="28"/>
        </w:rPr>
        <w:t>совершении</w:t>
      </w:r>
      <w:proofErr w:type="gramEnd"/>
      <w:r w:rsidRPr="00093F7E">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3.4.7. направляет в порядке, предусмотренном </w:t>
      </w:r>
      <w:hyperlink r:id="rId24" w:history="1">
        <w:r w:rsidRPr="00093F7E">
          <w:rPr>
            <w:rFonts w:ascii="Times New Roman" w:hAnsi="Times New Roman" w:cs="Times New Roman"/>
            <w:sz w:val="28"/>
            <w:szCs w:val="28"/>
          </w:rPr>
          <w:t>статьей 104</w:t>
        </w:r>
      </w:hyperlink>
      <w:r w:rsidRPr="00093F7E">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Pr="00093F7E">
          <w:rPr>
            <w:rFonts w:ascii="Times New Roman" w:hAnsi="Times New Roman" w:cs="Times New Roman"/>
            <w:sz w:val="28"/>
            <w:szCs w:val="28"/>
          </w:rPr>
          <w:t>частью 27 статьи 34</w:t>
        </w:r>
      </w:hyperlink>
      <w:r w:rsidRPr="00093F7E">
        <w:rPr>
          <w:rFonts w:ascii="Times New Roman" w:hAnsi="Times New Roman" w:cs="Times New Roman"/>
          <w:sz w:val="28"/>
          <w:szCs w:val="28"/>
        </w:rPr>
        <w:t xml:space="preserve"> Федерального закона;</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6" w:history="1">
        <w:r w:rsidRPr="00093F7E">
          <w:rPr>
            <w:rFonts w:ascii="Times New Roman" w:hAnsi="Times New Roman" w:cs="Times New Roman"/>
            <w:sz w:val="28"/>
            <w:szCs w:val="28"/>
          </w:rPr>
          <w:t>статьей 95</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3.5. осуществляет иные функции и полномочия, предусмотренные Федеральным </w:t>
      </w:r>
      <w:hyperlink r:id="rId27"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в том числе: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w:t>
      </w:r>
      <w:r w:rsidRPr="00093F7E">
        <w:rPr>
          <w:rFonts w:ascii="Times New Roman" w:hAnsi="Times New Roman" w:cs="Times New Roman"/>
          <w:sz w:val="28"/>
          <w:szCs w:val="28"/>
        </w:rPr>
        <w:lastRenderedPageBreak/>
        <w:t>недобросовестных поставщиков (подрядчиков, исполнителей);</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093F7E">
        <w:rPr>
          <w:rFonts w:ascii="Times New Roman" w:hAnsi="Times New Roman" w:cs="Times New Roman"/>
          <w:sz w:val="28"/>
          <w:szCs w:val="28"/>
        </w:rPr>
        <w:t xml:space="preserve"> интересы участника закупки, а также осуществляет подготовку материалов в рамках </w:t>
      </w:r>
      <w:proofErr w:type="spellStart"/>
      <w:r w:rsidRPr="00093F7E">
        <w:rPr>
          <w:rFonts w:ascii="Times New Roman" w:hAnsi="Times New Roman" w:cs="Times New Roman"/>
          <w:sz w:val="28"/>
          <w:szCs w:val="28"/>
        </w:rPr>
        <w:t>претензионно</w:t>
      </w:r>
      <w:proofErr w:type="spellEnd"/>
      <w:r w:rsidRPr="00093F7E">
        <w:rPr>
          <w:rFonts w:ascii="Times New Roman" w:hAnsi="Times New Roman" w:cs="Times New Roman"/>
          <w:sz w:val="28"/>
          <w:szCs w:val="28"/>
        </w:rPr>
        <w:t>-исковой работы;</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3.5.5. при централизации закупок в соответствии со </w:t>
      </w:r>
      <w:hyperlink r:id="rId28" w:history="1">
        <w:r w:rsidRPr="00093F7E">
          <w:rPr>
            <w:rFonts w:ascii="Times New Roman" w:hAnsi="Times New Roman" w:cs="Times New Roman"/>
            <w:sz w:val="28"/>
            <w:szCs w:val="28"/>
          </w:rPr>
          <w:t>статьей 26</w:t>
        </w:r>
      </w:hyperlink>
      <w:r w:rsidRPr="00093F7E">
        <w:rPr>
          <w:rFonts w:ascii="Times New Roman" w:hAnsi="Times New Roman" w:cs="Times New Roman"/>
          <w:sz w:val="28"/>
          <w:szCs w:val="28"/>
        </w:rPr>
        <w:t xml:space="preserve"> Федерального закона осуществляет предусмотренные Федеральным </w:t>
      </w:r>
      <w:hyperlink r:id="rId29"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71DDD" w:rsidRDefault="00271DDD"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D01BC9" w:rsidRDefault="00D01BC9" w:rsidP="00151DFF">
      <w:pPr>
        <w:pStyle w:val="ConsPlusNormal"/>
        <w:ind w:left="6237"/>
        <w:jc w:val="both"/>
        <w:outlineLvl w:val="0"/>
        <w:rPr>
          <w:rFonts w:ascii="Times New Roman" w:hAnsi="Times New Roman" w:cs="Times New Roman"/>
          <w:sz w:val="24"/>
          <w:szCs w:val="24"/>
        </w:rPr>
      </w:pPr>
    </w:p>
    <w:p w:rsidR="00151DFF" w:rsidRPr="00093F7E" w:rsidRDefault="00151DFF" w:rsidP="00151DFF">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093F7E">
        <w:rPr>
          <w:rFonts w:ascii="Times New Roman" w:hAnsi="Times New Roman" w:cs="Times New Roman"/>
          <w:sz w:val="24"/>
          <w:szCs w:val="24"/>
        </w:rPr>
        <w:t>.</w:t>
      </w:r>
    </w:p>
    <w:p w:rsidR="00151DFF" w:rsidRPr="00093F7E" w:rsidRDefault="00151DFF" w:rsidP="00151DFF">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lastRenderedPageBreak/>
        <w:t>к постановлению администрации Клетского сельского поселения от «</w:t>
      </w:r>
      <w:r w:rsidR="00265E3E">
        <w:rPr>
          <w:rFonts w:ascii="Times New Roman" w:hAnsi="Times New Roman" w:cs="Times New Roman"/>
          <w:sz w:val="24"/>
          <w:szCs w:val="24"/>
        </w:rPr>
        <w:t>27</w:t>
      </w:r>
      <w:r w:rsidRPr="00093F7E">
        <w:rPr>
          <w:rFonts w:ascii="Times New Roman" w:hAnsi="Times New Roman" w:cs="Times New Roman"/>
          <w:sz w:val="24"/>
          <w:szCs w:val="24"/>
        </w:rPr>
        <w:t xml:space="preserve">» </w:t>
      </w:r>
      <w:r w:rsidR="00265E3E">
        <w:rPr>
          <w:rFonts w:ascii="Times New Roman" w:hAnsi="Times New Roman" w:cs="Times New Roman"/>
          <w:sz w:val="24"/>
          <w:szCs w:val="24"/>
        </w:rPr>
        <w:t>ноября 2020</w:t>
      </w:r>
      <w:r w:rsidRPr="00093F7E">
        <w:rPr>
          <w:rFonts w:ascii="Times New Roman" w:hAnsi="Times New Roman" w:cs="Times New Roman"/>
          <w:sz w:val="24"/>
          <w:szCs w:val="24"/>
        </w:rPr>
        <w:t xml:space="preserve"> г. № </w:t>
      </w:r>
      <w:r w:rsidR="00265E3E">
        <w:rPr>
          <w:rFonts w:ascii="Times New Roman" w:hAnsi="Times New Roman" w:cs="Times New Roman"/>
          <w:sz w:val="24"/>
          <w:szCs w:val="24"/>
        </w:rPr>
        <w:t>103</w:t>
      </w:r>
    </w:p>
    <w:p w:rsidR="00151DFF" w:rsidRDefault="00151DFF" w:rsidP="00E937B3">
      <w:pPr>
        <w:spacing w:after="0"/>
        <w:jc w:val="both"/>
        <w:rPr>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7371"/>
      </w:tblGrid>
      <w:tr w:rsidR="00580251" w:rsidRPr="00580251" w:rsidTr="00580251">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D04BC9">
            <w:pPr>
              <w:jc w:val="center"/>
              <w:rPr>
                <w:rFonts w:ascii="Times New Roman" w:hAnsi="Times New Roman" w:cs="Times New Roman"/>
                <w:sz w:val="24"/>
                <w:szCs w:val="24"/>
              </w:rPr>
            </w:pPr>
            <w:r w:rsidRPr="00580251">
              <w:rPr>
                <w:rFonts w:ascii="Times New Roman" w:hAnsi="Times New Roman" w:cs="Times New Roman"/>
                <w:sz w:val="24"/>
                <w:szCs w:val="24"/>
              </w:rPr>
              <w:t>ФИО</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D04BC9">
            <w:pPr>
              <w:jc w:val="center"/>
              <w:rPr>
                <w:rFonts w:ascii="Times New Roman" w:hAnsi="Times New Roman" w:cs="Times New Roman"/>
                <w:sz w:val="24"/>
                <w:szCs w:val="24"/>
              </w:rPr>
            </w:pPr>
            <w:r w:rsidRPr="00580251">
              <w:rPr>
                <w:rFonts w:ascii="Times New Roman" w:hAnsi="Times New Roman" w:cs="Times New Roman"/>
                <w:sz w:val="24"/>
                <w:szCs w:val="24"/>
              </w:rPr>
              <w:t>Функциональные обязанности</w:t>
            </w:r>
          </w:p>
        </w:tc>
      </w:tr>
      <w:tr w:rsidR="00580251" w:rsidRPr="00580251" w:rsidTr="00EE5246">
        <w:trPr>
          <w:trHeight w:val="12141"/>
        </w:trPr>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D56392" w:rsidP="00580251">
            <w:pPr>
              <w:jc w:val="both"/>
              <w:rPr>
                <w:rFonts w:ascii="Times New Roman" w:hAnsi="Times New Roman" w:cs="Times New Roman"/>
                <w:b/>
                <w:sz w:val="24"/>
                <w:szCs w:val="24"/>
              </w:rPr>
            </w:pPr>
            <w:proofErr w:type="spellStart"/>
            <w:r>
              <w:rPr>
                <w:rFonts w:ascii="Times New Roman" w:hAnsi="Times New Roman" w:cs="Times New Roman"/>
                <w:b/>
                <w:sz w:val="24"/>
                <w:szCs w:val="24"/>
              </w:rPr>
              <w:t>Михайлус</w:t>
            </w:r>
            <w:proofErr w:type="spellEnd"/>
            <w:r>
              <w:rPr>
                <w:rFonts w:ascii="Times New Roman" w:hAnsi="Times New Roman" w:cs="Times New Roman"/>
                <w:b/>
                <w:sz w:val="24"/>
                <w:szCs w:val="24"/>
              </w:rPr>
              <w:t xml:space="preserve"> О.Д.</w:t>
            </w:r>
          </w:p>
          <w:p w:rsidR="00580251" w:rsidRPr="00580251" w:rsidRDefault="00580251" w:rsidP="00D56392">
            <w:pPr>
              <w:ind w:hanging="108"/>
              <w:jc w:val="both"/>
              <w:rPr>
                <w:rFonts w:ascii="Times New Roman" w:hAnsi="Times New Roman" w:cs="Times New Roman"/>
                <w:sz w:val="24"/>
                <w:szCs w:val="24"/>
              </w:rPr>
            </w:pPr>
            <w:r w:rsidRPr="00580251">
              <w:rPr>
                <w:rFonts w:ascii="Times New Roman" w:hAnsi="Times New Roman" w:cs="Times New Roman"/>
                <w:sz w:val="24"/>
                <w:szCs w:val="24"/>
              </w:rPr>
              <w:t xml:space="preserve">  Начальник контрактной службы</w:t>
            </w:r>
            <w:r w:rsidR="00F36DCD">
              <w:rPr>
                <w:rFonts w:ascii="Times New Roman" w:hAnsi="Times New Roman" w:cs="Times New Roman"/>
                <w:sz w:val="24"/>
                <w:szCs w:val="24"/>
              </w:rPr>
              <w:t xml:space="preserve"> </w:t>
            </w:r>
            <w:r w:rsidR="006475E1">
              <w:rPr>
                <w:rFonts w:ascii="Times New Roman" w:hAnsi="Times New Roman" w:cs="Times New Roman"/>
                <w:sz w:val="24"/>
                <w:szCs w:val="24"/>
              </w:rPr>
              <w:t xml:space="preserve">(контрактный управляющий) </w:t>
            </w:r>
            <w:r w:rsidR="00F36DCD">
              <w:rPr>
                <w:rFonts w:ascii="Times New Roman" w:hAnsi="Times New Roman" w:cs="Times New Roman"/>
                <w:sz w:val="24"/>
                <w:szCs w:val="24"/>
              </w:rPr>
              <w:t>–</w:t>
            </w:r>
            <w:r w:rsidR="00A24A36">
              <w:rPr>
                <w:rFonts w:ascii="Times New Roman" w:hAnsi="Times New Roman" w:cs="Times New Roman"/>
                <w:sz w:val="24"/>
                <w:szCs w:val="24"/>
              </w:rPr>
              <w:t xml:space="preserve"> </w:t>
            </w:r>
            <w:r w:rsidR="00F36DCD">
              <w:rPr>
                <w:rFonts w:ascii="Times New Roman" w:hAnsi="Times New Roman" w:cs="Times New Roman"/>
                <w:sz w:val="24"/>
                <w:szCs w:val="24"/>
              </w:rPr>
              <w:t>специалист</w:t>
            </w:r>
            <w:r w:rsidR="00D56392">
              <w:rPr>
                <w:rFonts w:ascii="Times New Roman" w:hAnsi="Times New Roman" w:cs="Times New Roman"/>
                <w:sz w:val="24"/>
                <w:szCs w:val="24"/>
              </w:rPr>
              <w:t xml:space="preserve"> 1 категории </w:t>
            </w:r>
            <w:r w:rsidR="00F36DCD">
              <w:rPr>
                <w:rFonts w:ascii="Times New Roman" w:hAnsi="Times New Roman" w:cs="Times New Roman"/>
                <w:sz w:val="24"/>
                <w:szCs w:val="24"/>
              </w:rPr>
              <w:t xml:space="preserve"> администрации</w:t>
            </w:r>
          </w:p>
        </w:tc>
        <w:tc>
          <w:tcPr>
            <w:tcW w:w="7371" w:type="dxa"/>
            <w:vMerge w:val="restart"/>
            <w:tcBorders>
              <w:top w:val="single" w:sz="4" w:space="0" w:color="auto"/>
              <w:left w:val="single" w:sz="4" w:space="0" w:color="auto"/>
              <w:right w:val="single" w:sz="4" w:space="0" w:color="auto"/>
            </w:tcBorders>
            <w:shd w:val="clear" w:color="auto" w:fill="auto"/>
          </w:tcPr>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Распределять обязанности между сотрудниками контрактной службы;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Представлять на рассмотрение главе </w:t>
            </w:r>
            <w:r>
              <w:rPr>
                <w:rFonts w:ascii="Times New Roman" w:eastAsia="Calibri" w:hAnsi="Times New Roman" w:cs="Times New Roman"/>
                <w:sz w:val="24"/>
                <w:szCs w:val="24"/>
                <w:lang w:eastAsia="ar-SA"/>
              </w:rPr>
              <w:t>поселения</w:t>
            </w:r>
            <w:r w:rsidRPr="00580251">
              <w:rPr>
                <w:rFonts w:ascii="Times New Roman" w:eastAsia="Calibri" w:hAnsi="Times New Roman" w:cs="Times New Roman"/>
                <w:sz w:val="24"/>
                <w:szCs w:val="24"/>
                <w:lang w:eastAsia="ar-SA"/>
              </w:rPr>
              <w:t xml:space="preserve"> предложения о назначении на должность и об освобождении от должности сотрудников контрактной службы;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Решать вопросы в пределах компетенции контрактной службы;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Разработка плана-графика с учетом получения данных по срокам проведения закупок;</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Осуществление подготовки изменений для внесения в план-график в части составления общего свода изменений по представленным данным, а также проверка обоснований таких изменений в соответствии с действующим законодательством Российской Федерации и правовыми актами;</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Размещение в единой информационной системе (или иных официальных источниках) плана закупок и плана-графика, внесенные в них изменения;</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Техническое сопровождение организации, в случае необходимости, на стадии планирования закупок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выбирает способ определения поставщика;</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Предоставлять на утверждение главе </w:t>
            </w:r>
            <w:r>
              <w:rPr>
                <w:rFonts w:ascii="Times New Roman" w:eastAsia="Calibri" w:hAnsi="Times New Roman" w:cs="Times New Roman"/>
                <w:sz w:val="24"/>
                <w:szCs w:val="24"/>
                <w:lang w:eastAsia="ar-SA"/>
              </w:rPr>
              <w:t>поселения</w:t>
            </w:r>
            <w:r w:rsidRPr="00580251">
              <w:rPr>
                <w:rFonts w:ascii="Times New Roman" w:eastAsia="Calibri" w:hAnsi="Times New Roman" w:cs="Times New Roman"/>
                <w:sz w:val="24"/>
                <w:szCs w:val="24"/>
                <w:lang w:eastAsia="ar-SA"/>
              </w:rPr>
              <w:t xml:space="preserve"> документацию о закупках, извещений об осуществлении закупок;</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hAnsi="Times New Roman" w:cs="Times New Roman"/>
                <w:sz w:val="24"/>
                <w:szCs w:val="24"/>
              </w:rPr>
              <w:t>Разработка закупочной документации, расчет и обоснование начальной (максимальной) цены контракта, составление технического задания.</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осуществляет подготовку и направление приглашений принять участие в определении поставщиков закрытыми способами;</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внесение изменений в документацию о закупках, протоколы, предусмотренные ФЗ;</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осуществляет подготовку протоколов заседаний комиссий по осуществлению закупок на основании решений, принятых </w:t>
            </w:r>
            <w:r w:rsidRPr="00580251">
              <w:rPr>
                <w:rFonts w:ascii="Times New Roman" w:eastAsia="Calibri" w:hAnsi="Times New Roman" w:cs="Times New Roman"/>
                <w:sz w:val="24"/>
                <w:szCs w:val="24"/>
                <w:lang w:eastAsia="ar-SA"/>
              </w:rPr>
              <w:lastRenderedPageBreak/>
              <w:t>членами комиссии по осуществлению закупок;</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подготавливает и направляет в письменной форме  или в форме электронного документа разъяснений положений документации о закупке;</w:t>
            </w:r>
          </w:p>
          <w:p w:rsidR="00580251" w:rsidRPr="00580251" w:rsidRDefault="00580251" w:rsidP="00580251">
            <w:pPr>
              <w:numPr>
                <w:ilvl w:val="0"/>
                <w:numId w:val="6"/>
              </w:numPr>
              <w:autoSpaceDE w:val="0"/>
              <w:autoSpaceDN w:val="0"/>
              <w:adjustRightInd w:val="0"/>
              <w:spacing w:after="0" w:line="240" w:lineRule="auto"/>
              <w:rPr>
                <w:rFonts w:ascii="Times New Roman" w:hAnsi="Times New Roman" w:cs="Times New Roman"/>
                <w:sz w:val="24"/>
                <w:szCs w:val="24"/>
              </w:rPr>
            </w:pPr>
            <w:r w:rsidRPr="00580251">
              <w:rPr>
                <w:rFonts w:ascii="Times New Roman" w:hAnsi="Times New Roman" w:cs="Times New Roman"/>
                <w:sz w:val="24"/>
                <w:szCs w:val="24"/>
              </w:rPr>
              <w:t>обеспечивает сохранность конвертов с заявками на участие в закупках,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или открытия доступа к поданным в форме электронных документов  заявкам на участие  в закупках;</w:t>
            </w:r>
          </w:p>
          <w:p w:rsidR="00580251" w:rsidRPr="00580251" w:rsidRDefault="00580251" w:rsidP="00580251">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предоставляет возможность всем участникам закупки,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580251" w:rsidRPr="00580251" w:rsidRDefault="00580251" w:rsidP="00580251">
            <w:pPr>
              <w:numPr>
                <w:ilvl w:val="0"/>
                <w:numId w:val="6"/>
              </w:numPr>
              <w:autoSpaceDE w:val="0"/>
              <w:autoSpaceDN w:val="0"/>
              <w:adjustRightInd w:val="0"/>
              <w:spacing w:after="0" w:line="240" w:lineRule="auto"/>
              <w:rPr>
                <w:rFonts w:ascii="Times New Roman" w:hAnsi="Times New Roman" w:cs="Times New Roman"/>
                <w:sz w:val="24"/>
                <w:szCs w:val="24"/>
              </w:rPr>
            </w:pPr>
            <w:r w:rsidRPr="00580251">
              <w:rPr>
                <w:rFonts w:ascii="Times New Roman" w:hAnsi="Times New Roman" w:cs="Times New Roman"/>
                <w:sz w:val="24"/>
                <w:szCs w:val="24"/>
              </w:rPr>
              <w:t>обеспечивает направление необходимых документов для заключения контракта с единственным поставщиком по результатам несостоявшихся процедур определения поставщика (подрядчика, исполнителя) в</w:t>
            </w:r>
            <w:r>
              <w:rPr>
                <w:rFonts w:ascii="Times New Roman" w:hAnsi="Times New Roman" w:cs="Times New Roman"/>
                <w:sz w:val="24"/>
                <w:szCs w:val="24"/>
              </w:rPr>
              <w:t xml:space="preserve"> соответствии с</w:t>
            </w:r>
            <w:r w:rsidRPr="00580251">
              <w:rPr>
                <w:rFonts w:ascii="Times New Roman" w:hAnsi="Times New Roman" w:cs="Times New Roman"/>
                <w:sz w:val="24"/>
                <w:szCs w:val="24"/>
              </w:rPr>
              <w:t xml:space="preserve">  Федеральным законом случаях в соответствующие органы, определенные пунктом 25 части 1 статьи 93 ФЗ;</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обеспечивает заключение контрактов;</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proofErr w:type="gramStart"/>
            <w:r w:rsidRPr="00580251">
              <w:rPr>
                <w:rFonts w:ascii="Times New Roman" w:eastAsia="Calibri" w:hAnsi="Times New Roman" w:cs="Times New Roman"/>
                <w:sz w:val="24"/>
                <w:szCs w:val="24"/>
                <w:lang w:eastAsia="ar-SA"/>
              </w:rPr>
              <w:t>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ненадлежащем 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roofErr w:type="gramEnd"/>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взаимодействие с поставщиком (подрядчиком, исполнителем) при изменении, расторжении контракта</w:t>
            </w:r>
          </w:p>
          <w:p w:rsidR="00580251" w:rsidRPr="00580251" w:rsidRDefault="00580251" w:rsidP="00580251">
            <w:pPr>
              <w:numPr>
                <w:ilvl w:val="0"/>
                <w:numId w:val="5"/>
              </w:numPr>
              <w:suppressAutoHyphens/>
              <w:spacing w:after="0" w:line="240" w:lineRule="auto"/>
              <w:jc w:val="both"/>
              <w:rPr>
                <w:rFonts w:ascii="Times New Roman" w:hAnsi="Times New Roman" w:cs="Times New Roman"/>
                <w:sz w:val="24"/>
                <w:szCs w:val="24"/>
              </w:rPr>
            </w:pPr>
            <w:r w:rsidRPr="00580251">
              <w:rPr>
                <w:rFonts w:ascii="Times New Roman" w:eastAsia="Calibri" w:hAnsi="Times New Roman" w:cs="Times New Roman"/>
                <w:sz w:val="24"/>
                <w:szCs w:val="24"/>
                <w:lang w:eastAsia="ar-SA"/>
              </w:rPr>
              <w:t>Организовывать работу по формированию статистической отчетности по исполнению контрактов;</w:t>
            </w:r>
            <w:r w:rsidRPr="00580251">
              <w:rPr>
                <w:rFonts w:ascii="Times New Roman" w:hAnsi="Times New Roman" w:cs="Times New Roman"/>
                <w:sz w:val="24"/>
                <w:szCs w:val="24"/>
              </w:rPr>
              <w:t xml:space="preserve">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580251" w:rsidRPr="00580251" w:rsidRDefault="00580251" w:rsidP="00580251">
            <w:pPr>
              <w:numPr>
                <w:ilvl w:val="0"/>
                <w:numId w:val="5"/>
              </w:numPr>
              <w:suppressAutoHyphens/>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Работа с претензиями. Подготовка документов, необходимых для рассмотрения жалоб, переданных в ФАС.</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Координировать  в пределах компетенции контрактной службы работу других структурных подразделений администрации;</w:t>
            </w:r>
          </w:p>
          <w:p w:rsidR="00580251" w:rsidRPr="00580251" w:rsidRDefault="00580251" w:rsidP="00580251">
            <w:pPr>
              <w:pStyle w:val="a6"/>
              <w:numPr>
                <w:ilvl w:val="0"/>
                <w:numId w:val="6"/>
              </w:numPr>
              <w:spacing w:before="0" w:beforeAutospacing="0" w:after="0" w:afterAutospacing="0"/>
            </w:pPr>
            <w:r w:rsidRPr="00580251">
              <w:t xml:space="preserve">обеспечивает приемку поставленного товара, выполненной </w:t>
            </w:r>
            <w:r w:rsidRPr="00580251">
              <w:lastRenderedPageBreak/>
              <w:t>работы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Участие в рассмотрении дел об обжаловании результатов определения поставщиков (подрядчиков, исполнителей);</w:t>
            </w:r>
          </w:p>
          <w:p w:rsidR="00580251" w:rsidRPr="00580251" w:rsidRDefault="00580251" w:rsidP="00580251">
            <w:pPr>
              <w:numPr>
                <w:ilvl w:val="0"/>
                <w:numId w:val="5"/>
              </w:numPr>
              <w:suppressAutoHyphens/>
              <w:spacing w:after="0" w:line="240" w:lineRule="auto"/>
              <w:jc w:val="both"/>
              <w:rPr>
                <w:rFonts w:ascii="Times New Roman" w:hAnsi="Times New Roman" w:cs="Times New Roman"/>
                <w:sz w:val="24"/>
                <w:szCs w:val="24"/>
              </w:rPr>
            </w:pPr>
            <w:r w:rsidRPr="00580251">
              <w:rPr>
                <w:rFonts w:ascii="Times New Roman" w:eastAsia="Calibri" w:hAnsi="Times New Roman" w:cs="Times New Roman"/>
                <w:sz w:val="24"/>
                <w:szCs w:val="24"/>
                <w:lang w:eastAsia="ar-SA"/>
              </w:rPr>
              <w:t>Осуществлять иные полномочия, предусмотренные внутренними документами администрации.</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разрабатывает план закупок; </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осуществляет подготовку изменений для внесения в план закупок;</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организует утверждение плана закупок;</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hAnsi="Times New Roman" w:cs="Times New Roman"/>
                <w:sz w:val="24"/>
                <w:szCs w:val="24"/>
              </w:rPr>
              <w:t>Оценка банковских гарантий, а также контроль поступления и возврата денежных средств, внесенных в качестве обеспечения исполнения контракта;</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proofErr w:type="gramStart"/>
            <w:r w:rsidRPr="00580251">
              <w:rPr>
                <w:rFonts w:ascii="Times New Roman" w:eastAsia="Calibri" w:hAnsi="Times New Roman" w:cs="Times New Roman"/>
                <w:sz w:val="24"/>
                <w:szCs w:val="24"/>
                <w:lang w:eastAsia="ar-SA"/>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w:t>
            </w:r>
            <w:proofErr w:type="gramEnd"/>
            <w:r w:rsidRPr="00580251">
              <w:rPr>
                <w:rFonts w:ascii="Times New Roman" w:eastAsia="Calibri" w:hAnsi="Times New Roman" w:cs="Times New Roman"/>
                <w:sz w:val="24"/>
                <w:szCs w:val="24"/>
                <w:lang w:eastAsia="ar-SA"/>
              </w:rPr>
              <w:t xml:space="preserve"> нарушения поставщиком (подрядчиком, исполнителем) условий контракта;</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взаимодействие с поставщиком (подрядчиком, исполнителем) при изменении, расторжении контракта;</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работа по регистрации заключенных контрактов в Реестре муниципальных контрактов. Ведение Реестра, в том числе регистрация контрактов, заключенных согласно п.4 ст.93 44-фз.</w:t>
            </w:r>
          </w:p>
          <w:p w:rsidR="00580251" w:rsidRPr="00580251" w:rsidRDefault="00580251" w:rsidP="00D04BC9">
            <w:pPr>
              <w:suppressAutoHyphens/>
              <w:ind w:left="720"/>
              <w:jc w:val="both"/>
              <w:rPr>
                <w:rFonts w:ascii="Times New Roman" w:hAnsi="Times New Roman" w:cs="Times New Roman"/>
                <w:sz w:val="24"/>
                <w:szCs w:val="24"/>
              </w:rPr>
            </w:pPr>
          </w:p>
        </w:tc>
      </w:tr>
      <w:tr w:rsidR="00580251" w:rsidRPr="00580251" w:rsidTr="00C83257">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580251">
            <w:pPr>
              <w:ind w:hanging="108"/>
              <w:jc w:val="both"/>
              <w:rPr>
                <w:rFonts w:ascii="Times New Roman" w:hAnsi="Times New Roman" w:cs="Times New Roman"/>
                <w:sz w:val="24"/>
                <w:szCs w:val="24"/>
              </w:rPr>
            </w:pPr>
            <w:r w:rsidRPr="00580251">
              <w:rPr>
                <w:rFonts w:ascii="Times New Roman" w:hAnsi="Times New Roman" w:cs="Times New Roman"/>
                <w:sz w:val="24"/>
                <w:szCs w:val="24"/>
              </w:rPr>
              <w:lastRenderedPageBreak/>
              <w:t xml:space="preserve"> </w:t>
            </w:r>
          </w:p>
          <w:p w:rsidR="00580251" w:rsidRPr="00580251" w:rsidRDefault="00580251" w:rsidP="00D04BC9">
            <w:pPr>
              <w:rPr>
                <w:rFonts w:ascii="Times New Roman" w:hAnsi="Times New Roman" w:cs="Times New Roman"/>
                <w:sz w:val="24"/>
                <w:szCs w:val="24"/>
              </w:rPr>
            </w:pPr>
          </w:p>
        </w:tc>
        <w:tc>
          <w:tcPr>
            <w:tcW w:w="7371" w:type="dxa"/>
            <w:vMerge/>
            <w:tcBorders>
              <w:left w:val="single" w:sz="4" w:space="0" w:color="auto"/>
              <w:bottom w:val="single" w:sz="4" w:space="0" w:color="auto"/>
              <w:right w:val="single" w:sz="4" w:space="0" w:color="auto"/>
            </w:tcBorders>
            <w:shd w:val="clear" w:color="auto" w:fill="auto"/>
          </w:tcPr>
          <w:p w:rsidR="00580251" w:rsidRPr="00580251" w:rsidRDefault="00580251" w:rsidP="00D04BC9">
            <w:pPr>
              <w:suppressAutoHyphens/>
              <w:ind w:left="720"/>
              <w:jc w:val="both"/>
              <w:rPr>
                <w:rFonts w:ascii="Times New Roman" w:eastAsia="Calibri" w:hAnsi="Times New Roman" w:cs="Times New Roman"/>
                <w:sz w:val="24"/>
                <w:szCs w:val="24"/>
                <w:lang w:eastAsia="ar-SA"/>
              </w:rPr>
            </w:pPr>
          </w:p>
        </w:tc>
      </w:tr>
      <w:tr w:rsidR="00580251" w:rsidRPr="00580251" w:rsidTr="00580251">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Default="00580251" w:rsidP="00D04BC9">
            <w:pPr>
              <w:tabs>
                <w:tab w:val="left" w:pos="852"/>
              </w:tabs>
              <w:rPr>
                <w:rFonts w:ascii="Times New Roman" w:hAnsi="Times New Roman" w:cs="Times New Roman"/>
                <w:sz w:val="24"/>
                <w:szCs w:val="24"/>
              </w:rPr>
            </w:pPr>
            <w:proofErr w:type="spellStart"/>
            <w:r w:rsidRPr="00F36DCD">
              <w:rPr>
                <w:rFonts w:ascii="Times New Roman" w:hAnsi="Times New Roman" w:cs="Times New Roman"/>
                <w:b/>
                <w:sz w:val="24"/>
                <w:szCs w:val="24"/>
              </w:rPr>
              <w:lastRenderedPageBreak/>
              <w:t>Плиско</w:t>
            </w:r>
            <w:proofErr w:type="spellEnd"/>
            <w:r w:rsidRPr="00F36DCD">
              <w:rPr>
                <w:rFonts w:ascii="Times New Roman" w:hAnsi="Times New Roman" w:cs="Times New Roman"/>
                <w:b/>
                <w:sz w:val="24"/>
                <w:szCs w:val="24"/>
              </w:rPr>
              <w:t xml:space="preserve"> Н.В.</w:t>
            </w:r>
            <w:r w:rsidR="00F36DCD">
              <w:rPr>
                <w:rFonts w:ascii="Times New Roman" w:hAnsi="Times New Roman" w:cs="Times New Roman"/>
                <w:sz w:val="24"/>
                <w:szCs w:val="24"/>
              </w:rPr>
              <w:t xml:space="preserve"> – главный специалист-главный бухгалтер</w:t>
            </w:r>
          </w:p>
          <w:p w:rsidR="00D56392" w:rsidRPr="00D56392" w:rsidRDefault="00D56392" w:rsidP="00D56392">
            <w:pPr>
              <w:tabs>
                <w:tab w:val="left" w:pos="852"/>
              </w:tabs>
              <w:rPr>
                <w:rFonts w:ascii="Times New Roman" w:hAnsi="Times New Roman" w:cs="Times New Roman"/>
                <w:sz w:val="24"/>
                <w:szCs w:val="24"/>
              </w:rPr>
            </w:pPr>
            <w:r>
              <w:rPr>
                <w:rFonts w:ascii="Times New Roman" w:hAnsi="Times New Roman" w:cs="Times New Roman"/>
                <w:b/>
                <w:sz w:val="24"/>
                <w:szCs w:val="24"/>
              </w:rPr>
              <w:t xml:space="preserve">Рябова С.А. – </w:t>
            </w:r>
            <w:r w:rsidRPr="00D56392">
              <w:rPr>
                <w:rFonts w:ascii="Times New Roman" w:hAnsi="Times New Roman" w:cs="Times New Roman"/>
                <w:sz w:val="24"/>
                <w:szCs w:val="24"/>
              </w:rPr>
              <w:t xml:space="preserve">ведущий специалист </w:t>
            </w:r>
          </w:p>
          <w:p w:rsidR="00580251" w:rsidRPr="00F36DCD" w:rsidRDefault="00580251" w:rsidP="00D56392">
            <w:pPr>
              <w:tabs>
                <w:tab w:val="left" w:pos="852"/>
              </w:tabs>
              <w:rPr>
                <w:rFonts w:ascii="Times New Roman" w:hAnsi="Times New Roman" w:cs="Times New Roman"/>
                <w:b/>
                <w:sz w:val="24"/>
                <w:szCs w:val="24"/>
              </w:rPr>
            </w:pPr>
            <w:r w:rsidRPr="00F36DCD">
              <w:rPr>
                <w:rFonts w:ascii="Times New Roman" w:hAnsi="Times New Roman" w:cs="Times New Roman"/>
                <w:b/>
                <w:sz w:val="24"/>
                <w:szCs w:val="24"/>
              </w:rPr>
              <w:t>Сотрудники контрактной службы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580251">
            <w:pPr>
              <w:numPr>
                <w:ilvl w:val="0"/>
                <w:numId w:val="4"/>
              </w:numPr>
              <w:tabs>
                <w:tab w:val="left" w:pos="10260"/>
              </w:tabs>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Организация общественного обсуждения закупок</w:t>
            </w:r>
          </w:p>
          <w:p w:rsidR="00580251" w:rsidRPr="00580251" w:rsidRDefault="00580251" w:rsidP="00580251">
            <w:pPr>
              <w:numPr>
                <w:ilvl w:val="0"/>
                <w:numId w:val="4"/>
              </w:numPr>
              <w:tabs>
                <w:tab w:val="lef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организую</w:t>
            </w:r>
            <w:r w:rsidRPr="00580251">
              <w:rPr>
                <w:rFonts w:ascii="Times New Roman" w:hAnsi="Times New Roman" w:cs="Times New Roman"/>
                <w:sz w:val="24"/>
                <w:szCs w:val="24"/>
              </w:rPr>
              <w:t>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осуществля</w:t>
            </w:r>
            <w:r>
              <w:rPr>
                <w:rFonts w:ascii="Times New Roman" w:hAnsi="Times New Roman" w:cs="Times New Roman"/>
                <w:sz w:val="24"/>
                <w:szCs w:val="24"/>
              </w:rPr>
              <w:t>ю</w:t>
            </w:r>
            <w:r w:rsidRPr="00580251">
              <w:rPr>
                <w:rFonts w:ascii="Times New Roman" w:hAnsi="Times New Roman" w:cs="Times New Roman"/>
                <w:sz w:val="24"/>
                <w:szCs w:val="24"/>
              </w:rPr>
              <w:t xml:space="preserve">т организационно-техническое  обеспечение деятельности комиссий по осуществлению </w:t>
            </w:r>
            <w:r>
              <w:rPr>
                <w:rFonts w:ascii="Times New Roman" w:hAnsi="Times New Roman" w:cs="Times New Roman"/>
                <w:sz w:val="24"/>
                <w:szCs w:val="24"/>
              </w:rPr>
              <w:t>закупок, в том числе обеспечиваю</w:t>
            </w:r>
            <w:r w:rsidRPr="00580251">
              <w:rPr>
                <w:rFonts w:ascii="Times New Roman" w:hAnsi="Times New Roman" w:cs="Times New Roman"/>
                <w:sz w:val="24"/>
                <w:szCs w:val="24"/>
              </w:rPr>
              <w:t>т проверку: соответствия требованиям, установленным в соответствии с законодательством РФ к лицам, осуществляющим поставку товаров, выполнение работы, оказание услуги, являющихся объектом закупки;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т привлечение на основе контракта специализированной организации;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 xml:space="preserve">т предоставление учреждениям и предприятиям уголовно-исполнительной системы, </w:t>
            </w:r>
            <w:r w:rsidRPr="00580251">
              <w:rPr>
                <w:rFonts w:ascii="Times New Roman" w:hAnsi="Times New Roman" w:cs="Times New Roman"/>
                <w:sz w:val="24"/>
                <w:szCs w:val="24"/>
              </w:rPr>
              <w:lastRenderedPageBreak/>
              <w:t>организациям инвалидов преимущества в отношении предлагаемой ими цены контракта;</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т осуществление закупки у субъектов малого предпринимательства, социально ориентированных некоммерческих организаций;</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привлекаю</w:t>
            </w:r>
            <w:r w:rsidRPr="00580251">
              <w:rPr>
                <w:rFonts w:ascii="Times New Roman" w:hAnsi="Times New Roman" w:cs="Times New Roman"/>
                <w:sz w:val="24"/>
                <w:szCs w:val="24"/>
              </w:rPr>
              <w:t>т экспертов, экспертные организации;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организу</w:t>
            </w:r>
            <w:r>
              <w:rPr>
                <w:rFonts w:ascii="Times New Roman" w:hAnsi="Times New Roman" w:cs="Times New Roman"/>
                <w:sz w:val="24"/>
                <w:szCs w:val="24"/>
              </w:rPr>
              <w:t>ю</w:t>
            </w:r>
            <w:r w:rsidRPr="00580251">
              <w:rPr>
                <w:rFonts w:ascii="Times New Roman" w:hAnsi="Times New Roman" w:cs="Times New Roman"/>
                <w:sz w:val="24"/>
                <w:szCs w:val="24"/>
              </w:rPr>
              <w:t>т включение в реестр недобросовестных поставщиков информации об участниках закупок, уклонившихся от заключения контрактов;</w:t>
            </w:r>
          </w:p>
          <w:p w:rsidR="00580251" w:rsidRPr="00580251" w:rsidRDefault="00580251" w:rsidP="00580251">
            <w:pPr>
              <w:pStyle w:val="a6"/>
              <w:numPr>
                <w:ilvl w:val="0"/>
                <w:numId w:val="4"/>
              </w:numPr>
              <w:spacing w:before="0" w:beforeAutospacing="0" w:after="0" w:afterAutospacing="0"/>
              <w:jc w:val="both"/>
            </w:pPr>
            <w:r>
              <w:t>организую</w:t>
            </w:r>
            <w:r w:rsidRPr="00580251">
              <w:t>т  проведение экспертизы поставленного товара, выполненной работы, оказанной услуги, привлекает экспертов, экспертные организации;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участвую</w:t>
            </w:r>
            <w:r w:rsidRPr="00580251">
              <w:rPr>
                <w:rFonts w:ascii="Times New Roman" w:hAnsi="Times New Roman" w:cs="Times New Roman"/>
                <w:sz w:val="24"/>
                <w:szCs w:val="24"/>
              </w:rPr>
              <w:t>т в рассмотрении дел об обжаловании результатов определения поставщиков;</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w:t>
            </w:r>
            <w:r w:rsidRPr="00580251">
              <w:rPr>
                <w:rFonts w:ascii="Times New Roman" w:hAnsi="Times New Roman" w:cs="Times New Roman"/>
                <w:sz w:val="24"/>
                <w:szCs w:val="24"/>
              </w:rPr>
              <w:t>т подготовку материалов для осуществления претензионной работы;</w:t>
            </w:r>
          </w:p>
          <w:p w:rsidR="00580251" w:rsidRPr="00580251" w:rsidRDefault="00580251" w:rsidP="00580251">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организую</w:t>
            </w:r>
            <w:r w:rsidRPr="00580251">
              <w:rPr>
                <w:rFonts w:ascii="Times New Roman" w:hAnsi="Times New Roman" w:cs="Times New Roman"/>
                <w:sz w:val="24"/>
                <w:szCs w:val="24"/>
              </w:rPr>
              <w:t xml:space="preserve">т включение в реестр недобросовестных поставщиков информацию о поставщике, с которым контракт </w:t>
            </w:r>
            <w:proofErr w:type="gramStart"/>
            <w:r w:rsidRPr="00580251">
              <w:rPr>
                <w:rFonts w:ascii="Times New Roman" w:hAnsi="Times New Roman" w:cs="Times New Roman"/>
                <w:sz w:val="24"/>
                <w:szCs w:val="24"/>
              </w:rPr>
              <w:t>был</w:t>
            </w:r>
            <w:proofErr w:type="gramEnd"/>
            <w:r w:rsidRPr="00580251">
              <w:rPr>
                <w:rFonts w:ascii="Times New Roman" w:hAnsi="Times New Roman" w:cs="Times New Roman"/>
                <w:sz w:val="24"/>
                <w:szCs w:val="24"/>
              </w:rPr>
              <w:t xml:space="preserve"> расторгнут по решению суда или в связи с односторонним отказом  Заказчика от исполнения контракта;</w:t>
            </w:r>
          </w:p>
          <w:p w:rsidR="00580251" w:rsidRPr="00580251" w:rsidRDefault="00580251" w:rsidP="00580251">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 xml:space="preserve">т возможность в режиме реального времени получать информацию </w:t>
            </w:r>
            <w:proofErr w:type="gramStart"/>
            <w:r w:rsidRPr="00580251">
              <w:rPr>
                <w:rFonts w:ascii="Times New Roman" w:hAnsi="Times New Roman" w:cs="Times New Roman"/>
                <w:sz w:val="24"/>
                <w:szCs w:val="24"/>
              </w:rPr>
              <w:t>об открытии доступа к поданным в форме электронных документов заявкам на участие в закупках</w:t>
            </w:r>
            <w:proofErr w:type="gramEnd"/>
            <w:r w:rsidRPr="00580251">
              <w:rPr>
                <w:rFonts w:ascii="Times New Roman" w:hAnsi="Times New Roman" w:cs="Times New Roman"/>
                <w:sz w:val="24"/>
                <w:szCs w:val="24"/>
              </w:rPr>
              <w:t>;</w:t>
            </w:r>
          </w:p>
          <w:p w:rsidR="00580251" w:rsidRPr="00580251" w:rsidRDefault="00580251" w:rsidP="00580251">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 xml:space="preserve">т ведение аудиозаписи вскрытия конвертов с заявками на участие в закупках и (или) открытия доступа к </w:t>
            </w:r>
            <w:proofErr w:type="gramStart"/>
            <w:r w:rsidRPr="00580251">
              <w:rPr>
                <w:rFonts w:ascii="Times New Roman" w:hAnsi="Times New Roman" w:cs="Times New Roman"/>
                <w:sz w:val="24"/>
                <w:szCs w:val="24"/>
              </w:rPr>
              <w:t>поданным</w:t>
            </w:r>
            <w:proofErr w:type="gramEnd"/>
            <w:r w:rsidRPr="00580251">
              <w:rPr>
                <w:rFonts w:ascii="Times New Roman" w:hAnsi="Times New Roman" w:cs="Times New Roman"/>
                <w:sz w:val="24"/>
                <w:szCs w:val="24"/>
              </w:rPr>
              <w:t xml:space="preserve"> в форме электронных документов заявок на участие в закупках.</w:t>
            </w:r>
          </w:p>
          <w:p w:rsidR="00580251" w:rsidRPr="00580251" w:rsidRDefault="00580251" w:rsidP="00D04BC9">
            <w:pPr>
              <w:autoSpaceDE w:val="0"/>
              <w:autoSpaceDN w:val="0"/>
              <w:adjustRightInd w:val="0"/>
              <w:ind w:left="972"/>
              <w:jc w:val="both"/>
              <w:rPr>
                <w:rFonts w:ascii="Times New Roman" w:hAnsi="Times New Roman" w:cs="Times New Roman"/>
                <w:sz w:val="24"/>
                <w:szCs w:val="24"/>
              </w:rPr>
            </w:pPr>
          </w:p>
          <w:p w:rsidR="00580251" w:rsidRPr="00580251" w:rsidRDefault="00580251" w:rsidP="00D04BC9">
            <w:pPr>
              <w:rPr>
                <w:rFonts w:ascii="Times New Roman" w:hAnsi="Times New Roman" w:cs="Times New Roman"/>
                <w:sz w:val="24"/>
                <w:szCs w:val="24"/>
              </w:rPr>
            </w:pPr>
          </w:p>
        </w:tc>
      </w:tr>
    </w:tbl>
    <w:p w:rsidR="00151DFF" w:rsidRDefault="00151DFF" w:rsidP="00E937B3">
      <w:pPr>
        <w:spacing w:after="0"/>
        <w:jc w:val="both"/>
        <w:rPr>
          <w:sz w:val="28"/>
          <w:szCs w:val="28"/>
        </w:rPr>
      </w:pPr>
    </w:p>
    <w:p w:rsidR="00151DFF" w:rsidRDefault="00151DFF" w:rsidP="00151DFF">
      <w:pPr>
        <w:spacing w:after="0"/>
        <w:jc w:val="center"/>
        <w:rPr>
          <w:sz w:val="28"/>
          <w:szCs w:val="28"/>
        </w:rPr>
      </w:pPr>
    </w:p>
    <w:p w:rsidR="00580251" w:rsidRPr="00580251" w:rsidRDefault="00580251" w:rsidP="00F31E70">
      <w:pPr>
        <w:spacing w:after="0"/>
        <w:jc w:val="both"/>
        <w:rPr>
          <w:rFonts w:ascii="Times New Roman" w:hAnsi="Times New Roman" w:cs="Times New Roman"/>
          <w:sz w:val="24"/>
          <w:szCs w:val="24"/>
        </w:rPr>
      </w:pPr>
    </w:p>
    <w:p w:rsidR="00F31E70" w:rsidRPr="00580251" w:rsidRDefault="00F31E70" w:rsidP="00F31E70">
      <w:pPr>
        <w:tabs>
          <w:tab w:val="left" w:pos="4151"/>
        </w:tabs>
        <w:spacing w:after="0"/>
        <w:jc w:val="both"/>
        <w:rPr>
          <w:rFonts w:ascii="Times New Roman" w:hAnsi="Times New Roman" w:cs="Times New Roman"/>
          <w:sz w:val="24"/>
          <w:szCs w:val="24"/>
        </w:rPr>
      </w:pPr>
    </w:p>
    <w:p w:rsidR="00580251" w:rsidRPr="00580251" w:rsidRDefault="00580251">
      <w:pPr>
        <w:tabs>
          <w:tab w:val="left" w:pos="4151"/>
        </w:tabs>
        <w:spacing w:after="0"/>
        <w:jc w:val="both"/>
        <w:rPr>
          <w:rFonts w:ascii="Times New Roman" w:hAnsi="Times New Roman" w:cs="Times New Roman"/>
          <w:sz w:val="24"/>
          <w:szCs w:val="24"/>
        </w:rPr>
      </w:pPr>
    </w:p>
    <w:sectPr w:rsidR="00580251" w:rsidRPr="0058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E47"/>
    <w:multiLevelType w:val="hybridMultilevel"/>
    <w:tmpl w:val="D6D8A04E"/>
    <w:lvl w:ilvl="0" w:tplc="04190001">
      <w:start w:val="1"/>
      <w:numFmt w:val="bullet"/>
      <w:lvlText w:val=""/>
      <w:lvlJc w:val="left"/>
      <w:pPr>
        <w:tabs>
          <w:tab w:val="num" w:pos="972"/>
        </w:tabs>
        <w:ind w:left="972" w:hanging="360"/>
      </w:pPr>
      <w:rPr>
        <w:rFonts w:ascii="Symbol" w:hAnsi="Symbol" w:hint="default"/>
      </w:rPr>
    </w:lvl>
    <w:lvl w:ilvl="1" w:tplc="04190019">
      <w:start w:val="1"/>
      <w:numFmt w:val="lowerLetter"/>
      <w:lvlText w:val="%2."/>
      <w:lvlJc w:val="left"/>
      <w:pPr>
        <w:tabs>
          <w:tab w:val="num" w:pos="1692"/>
        </w:tabs>
        <w:ind w:left="1692" w:hanging="360"/>
      </w:pPr>
    </w:lvl>
    <w:lvl w:ilvl="2" w:tplc="0419001B">
      <w:start w:val="1"/>
      <w:numFmt w:val="lowerRoman"/>
      <w:lvlText w:val="%3."/>
      <w:lvlJc w:val="right"/>
      <w:pPr>
        <w:tabs>
          <w:tab w:val="num" w:pos="2412"/>
        </w:tabs>
        <w:ind w:left="2412" w:hanging="180"/>
      </w:pPr>
    </w:lvl>
    <w:lvl w:ilvl="3" w:tplc="0419000F">
      <w:start w:val="1"/>
      <w:numFmt w:val="decimal"/>
      <w:lvlText w:val="%4."/>
      <w:lvlJc w:val="left"/>
      <w:pPr>
        <w:tabs>
          <w:tab w:val="num" w:pos="3132"/>
        </w:tabs>
        <w:ind w:left="3132" w:hanging="360"/>
      </w:pPr>
    </w:lvl>
    <w:lvl w:ilvl="4" w:tplc="04190019">
      <w:start w:val="1"/>
      <w:numFmt w:val="lowerLetter"/>
      <w:lvlText w:val="%5."/>
      <w:lvlJc w:val="left"/>
      <w:pPr>
        <w:tabs>
          <w:tab w:val="num" w:pos="3852"/>
        </w:tabs>
        <w:ind w:left="3852" w:hanging="360"/>
      </w:pPr>
    </w:lvl>
    <w:lvl w:ilvl="5" w:tplc="0419001B">
      <w:start w:val="1"/>
      <w:numFmt w:val="lowerRoman"/>
      <w:lvlText w:val="%6."/>
      <w:lvlJc w:val="right"/>
      <w:pPr>
        <w:tabs>
          <w:tab w:val="num" w:pos="4572"/>
        </w:tabs>
        <w:ind w:left="4572" w:hanging="180"/>
      </w:pPr>
    </w:lvl>
    <w:lvl w:ilvl="6" w:tplc="0419000F">
      <w:start w:val="1"/>
      <w:numFmt w:val="decimal"/>
      <w:lvlText w:val="%7."/>
      <w:lvlJc w:val="left"/>
      <w:pPr>
        <w:tabs>
          <w:tab w:val="num" w:pos="5292"/>
        </w:tabs>
        <w:ind w:left="5292" w:hanging="360"/>
      </w:pPr>
    </w:lvl>
    <w:lvl w:ilvl="7" w:tplc="04190019">
      <w:start w:val="1"/>
      <w:numFmt w:val="lowerLetter"/>
      <w:lvlText w:val="%8."/>
      <w:lvlJc w:val="left"/>
      <w:pPr>
        <w:tabs>
          <w:tab w:val="num" w:pos="6012"/>
        </w:tabs>
        <w:ind w:left="6012" w:hanging="360"/>
      </w:pPr>
    </w:lvl>
    <w:lvl w:ilvl="8" w:tplc="0419001B">
      <w:start w:val="1"/>
      <w:numFmt w:val="lowerRoman"/>
      <w:lvlText w:val="%9."/>
      <w:lvlJc w:val="right"/>
      <w:pPr>
        <w:tabs>
          <w:tab w:val="num" w:pos="6732"/>
        </w:tabs>
        <w:ind w:left="6732" w:hanging="180"/>
      </w:pPr>
    </w:lvl>
  </w:abstractNum>
  <w:abstractNum w:abstractNumId="1">
    <w:nsid w:val="2D4C7296"/>
    <w:multiLevelType w:val="hybridMultilevel"/>
    <w:tmpl w:val="6E30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605551"/>
    <w:multiLevelType w:val="hybridMultilevel"/>
    <w:tmpl w:val="755238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542A47"/>
    <w:multiLevelType w:val="hybridMultilevel"/>
    <w:tmpl w:val="5AF49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F652C1"/>
    <w:multiLevelType w:val="hybridMultilevel"/>
    <w:tmpl w:val="1240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DE39FF"/>
    <w:multiLevelType w:val="hybridMultilevel"/>
    <w:tmpl w:val="6EF6636C"/>
    <w:lvl w:ilvl="0" w:tplc="1E54F51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B"/>
    <w:rsid w:val="00053E21"/>
    <w:rsid w:val="000844AF"/>
    <w:rsid w:val="00093F7E"/>
    <w:rsid w:val="000C2F87"/>
    <w:rsid w:val="000D2902"/>
    <w:rsid w:val="000E6FA7"/>
    <w:rsid w:val="00151DFF"/>
    <w:rsid w:val="001E1B05"/>
    <w:rsid w:val="00231574"/>
    <w:rsid w:val="0025507D"/>
    <w:rsid w:val="00265E3E"/>
    <w:rsid w:val="00271DDD"/>
    <w:rsid w:val="002A3226"/>
    <w:rsid w:val="002B0C17"/>
    <w:rsid w:val="002D04C8"/>
    <w:rsid w:val="0039644F"/>
    <w:rsid w:val="003B054E"/>
    <w:rsid w:val="003C2879"/>
    <w:rsid w:val="00483CD9"/>
    <w:rsid w:val="0050248D"/>
    <w:rsid w:val="00580251"/>
    <w:rsid w:val="0061531B"/>
    <w:rsid w:val="006475E1"/>
    <w:rsid w:val="006834E1"/>
    <w:rsid w:val="007870B2"/>
    <w:rsid w:val="007C0301"/>
    <w:rsid w:val="00804D0E"/>
    <w:rsid w:val="00846459"/>
    <w:rsid w:val="008477A4"/>
    <w:rsid w:val="0085393A"/>
    <w:rsid w:val="00877A03"/>
    <w:rsid w:val="008E1EEF"/>
    <w:rsid w:val="008F21DF"/>
    <w:rsid w:val="0098088C"/>
    <w:rsid w:val="00A24A36"/>
    <w:rsid w:val="00A92247"/>
    <w:rsid w:val="00B67195"/>
    <w:rsid w:val="00BA7824"/>
    <w:rsid w:val="00BC4AFD"/>
    <w:rsid w:val="00BE733A"/>
    <w:rsid w:val="00BF338A"/>
    <w:rsid w:val="00C0435E"/>
    <w:rsid w:val="00C401C9"/>
    <w:rsid w:val="00C91C7F"/>
    <w:rsid w:val="00CC0975"/>
    <w:rsid w:val="00D01BC9"/>
    <w:rsid w:val="00D236B2"/>
    <w:rsid w:val="00D357D5"/>
    <w:rsid w:val="00D56392"/>
    <w:rsid w:val="00DB4322"/>
    <w:rsid w:val="00E11616"/>
    <w:rsid w:val="00E90A30"/>
    <w:rsid w:val="00E937B3"/>
    <w:rsid w:val="00EA225F"/>
    <w:rsid w:val="00EA3B02"/>
    <w:rsid w:val="00EC19BD"/>
    <w:rsid w:val="00EE23FD"/>
    <w:rsid w:val="00EE5246"/>
    <w:rsid w:val="00F234AF"/>
    <w:rsid w:val="00F26BDB"/>
    <w:rsid w:val="00F31DC1"/>
    <w:rsid w:val="00F31E70"/>
    <w:rsid w:val="00F338E8"/>
    <w:rsid w:val="00F36DCD"/>
    <w:rsid w:val="00F943AB"/>
    <w:rsid w:val="00FD5D8C"/>
    <w:rsid w:val="00FF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54E"/>
    <w:pPr>
      <w:spacing w:after="0" w:line="240" w:lineRule="auto"/>
    </w:pPr>
    <w:rPr>
      <w:rFonts w:eastAsiaTheme="minorEastAsia"/>
      <w:lang w:eastAsia="ru-RU"/>
    </w:rPr>
  </w:style>
  <w:style w:type="paragraph" w:customStyle="1" w:styleId="ConsPlusNormal">
    <w:name w:val="ConsPlusNormal"/>
    <w:rsid w:val="00E937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937B3"/>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ody Text"/>
    <w:basedOn w:val="a"/>
    <w:link w:val="a5"/>
    <w:semiHidden/>
    <w:unhideWhenUsed/>
    <w:rsid w:val="00BA7824"/>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BA7824"/>
    <w:rPr>
      <w:rFonts w:ascii="Times New Roman" w:eastAsia="Times New Roman" w:hAnsi="Times New Roman" w:cs="Times New Roman"/>
      <w:sz w:val="24"/>
      <w:szCs w:val="20"/>
      <w:lang w:eastAsia="ru-RU"/>
    </w:rPr>
  </w:style>
  <w:style w:type="paragraph" w:styleId="a6">
    <w:name w:val="Normal (Web)"/>
    <w:basedOn w:val="a"/>
    <w:rsid w:val="00DB432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B4322"/>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54E"/>
    <w:pPr>
      <w:spacing w:after="0" w:line="240" w:lineRule="auto"/>
    </w:pPr>
    <w:rPr>
      <w:rFonts w:eastAsiaTheme="minorEastAsia"/>
      <w:lang w:eastAsia="ru-RU"/>
    </w:rPr>
  </w:style>
  <w:style w:type="paragraph" w:customStyle="1" w:styleId="ConsPlusNormal">
    <w:name w:val="ConsPlusNormal"/>
    <w:rsid w:val="00E937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937B3"/>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ody Text"/>
    <w:basedOn w:val="a"/>
    <w:link w:val="a5"/>
    <w:semiHidden/>
    <w:unhideWhenUsed/>
    <w:rsid w:val="00BA7824"/>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BA7824"/>
    <w:rPr>
      <w:rFonts w:ascii="Times New Roman" w:eastAsia="Times New Roman" w:hAnsi="Times New Roman" w:cs="Times New Roman"/>
      <w:sz w:val="24"/>
      <w:szCs w:val="20"/>
      <w:lang w:eastAsia="ru-RU"/>
    </w:rPr>
  </w:style>
  <w:style w:type="paragraph" w:styleId="a6">
    <w:name w:val="Normal (Web)"/>
    <w:basedOn w:val="a"/>
    <w:rsid w:val="00DB432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B432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F350C5B7895C8FE039D3AE30EE1CACEDA5470B2A2846846BF48D5A151693A3D37B7DF5A883F59109246AB54e2m3F" TargetMode="External"/><Relationship Id="rId13" Type="http://schemas.openxmlformats.org/officeDocument/2006/relationships/hyperlink" Target="consultantplus://offline/ref=DDDF350C5B7895C8FE039D3AE30EE1CACEDA5470B2A2846846BF48D5A151693A2F37EFD3588C2551198710FA1276AF67A11872F1AC1457E6eDmFF" TargetMode="External"/><Relationship Id="rId18" Type="http://schemas.openxmlformats.org/officeDocument/2006/relationships/hyperlink" Target="consultantplus://offline/ref=DDDF350C5B7895C8FE039D3AE30EE1CACEDA5470B2A2846846BF48D5A151693A2F37EFD3588C2550128710FA1276AF67A11872F1AC1457E6eDmFF" TargetMode="External"/><Relationship Id="rId26" Type="http://schemas.openxmlformats.org/officeDocument/2006/relationships/hyperlink" Target="consultantplus://offline/ref=DDDF350C5B7895C8FE039D3AE30EE1CACEDA5470B2A2846846BF48D5A151693A2F37EFD3588D2258188710FA1276AF67A11872F1AC1457E6eDmFF" TargetMode="External"/><Relationship Id="rId3" Type="http://schemas.microsoft.com/office/2007/relationships/stylesWithEffects" Target="stylesWithEffects.xml"/><Relationship Id="rId21" Type="http://schemas.openxmlformats.org/officeDocument/2006/relationships/hyperlink" Target="consultantplus://offline/ref=DDDF350C5B7895C8FE039D3AE30EE1CACEDA5470B2A2846846BF48D5A151693A2F37EFD3588C275E108710FA1276AF67A11872F1AC1457E6eDmFF" TargetMode="External"/><Relationship Id="rId7" Type="http://schemas.openxmlformats.org/officeDocument/2006/relationships/hyperlink" Target="consultantplus://offline/ref=DDDF350C5B7895C8FE039D3AE30EE1CACFD75271B0F4D36A17EA46D0A901332A397EE0D6468D2046138C46eAmBF" TargetMode="External"/><Relationship Id="rId12" Type="http://schemas.openxmlformats.org/officeDocument/2006/relationships/hyperlink" Target="consultantplus://offline/ref=DDDF350C5B7895C8FE039D3AE30EE1CACEDA5470B2A2846846BF48D5A151693A2F37EFD3588D205B168710FA1276AF67A11872F1AC1457E6eDmFF" TargetMode="External"/><Relationship Id="rId17" Type="http://schemas.openxmlformats.org/officeDocument/2006/relationships/hyperlink" Target="consultantplus://offline/ref=DDDF350C5B7895C8FE039D3AE30EE1CACEDA5470B2A2846846BF48D5A151693A2F37EFD3588C225A138710FA1276AF67A11872F1AC1457E6eDmFF" TargetMode="External"/><Relationship Id="rId25" Type="http://schemas.openxmlformats.org/officeDocument/2006/relationships/hyperlink" Target="consultantplus://offline/ref=DDDF350C5B7895C8FE039D3AE30EE1CACEDA5470B2A2846846BF48D5A151693A2F37EFD35A8D215345DD00FE5B21A67BA4076DF2B214e5m7F" TargetMode="External"/><Relationship Id="rId2" Type="http://schemas.openxmlformats.org/officeDocument/2006/relationships/styles" Target="styles.xml"/><Relationship Id="rId16" Type="http://schemas.openxmlformats.org/officeDocument/2006/relationships/hyperlink" Target="consultantplus://offline/ref=DDDF350C5B7895C8FE039D3AE30EE1CACEDA5470B2A2846846BF48D5A151693A2F37EFD3588C2259188710FA1276AF67A11872F1AC1457E6eDmFF" TargetMode="External"/><Relationship Id="rId20" Type="http://schemas.openxmlformats.org/officeDocument/2006/relationships/hyperlink" Target="consultantplus://offline/ref=DDDF350C5B7895C8FE039D3AE30EE1CACEDA5470B2A2846846BF48D5A151693A2F37EFD35B88295345DD00FE5B21A67BA4076DF2B214e5m7F" TargetMode="External"/><Relationship Id="rId29" Type="http://schemas.openxmlformats.org/officeDocument/2006/relationships/hyperlink" Target="consultantplus://offline/ref=DDDF350C5B7895C8FE039D3AE30EE1CACEDA5470B2A2846846BF48D5A151693A3D37B7DF5A883F59109246AB54e2m3F" TargetMode="External"/><Relationship Id="rId1" Type="http://schemas.openxmlformats.org/officeDocument/2006/relationships/numbering" Target="numbering.xml"/><Relationship Id="rId6" Type="http://schemas.openxmlformats.org/officeDocument/2006/relationships/hyperlink" Target="consultantplus://offline/ref=DDDF350C5B7895C8FE039D3AE30EE1CACEDA5470B2A2846846BF48D5A151693A2F37EFD3588C255D178710FA1276AF67A11872F1AC1457E6eDmFF" TargetMode="External"/><Relationship Id="rId11" Type="http://schemas.openxmlformats.org/officeDocument/2006/relationships/hyperlink" Target="consultantplus://offline/ref=DDDF350C5B7895C8FE039D3AE30EE1CACEDA5470B2A2846846BF48D5A151693A2F37EFD3588C205F128710FA1276AF67A11872F1AC1457E6eDmFF" TargetMode="External"/><Relationship Id="rId24" Type="http://schemas.openxmlformats.org/officeDocument/2006/relationships/hyperlink" Target="consultantplus://offline/ref=DDDF350C5B7895C8FE039D3AE30EE1CACEDA5470B2A2846846BF48D5A151693A2F37EFD3588D2551168710FA1276AF67A11872F1AC1457E6eDmFF" TargetMode="External"/><Relationship Id="rId5" Type="http://schemas.openxmlformats.org/officeDocument/2006/relationships/webSettings" Target="webSettings.xml"/><Relationship Id="rId15" Type="http://schemas.openxmlformats.org/officeDocument/2006/relationships/hyperlink" Target="consultantplus://offline/ref=DDDF350C5B7895C8FE039D3AE30EE1CACEDA5470B2A2846846BF48D5A151693A2F37EFD3588C225A178710FA1276AF67A11872F1AC1457E6eDmFF" TargetMode="External"/><Relationship Id="rId23" Type="http://schemas.openxmlformats.org/officeDocument/2006/relationships/hyperlink" Target="consultantplus://offline/ref=DDDF350C5B7895C8FE039D3AE30EE1CACEDA5470B2A2846846BF48D5A151693A2F37EFD3588D2258188710FA1276AF67A11872F1AC1457E6eDmFF" TargetMode="External"/><Relationship Id="rId28" Type="http://schemas.openxmlformats.org/officeDocument/2006/relationships/hyperlink" Target="consultantplus://offline/ref=DDDF350C5B7895C8FE039D3AE30EE1CACEDA5470B2A2846846BF48D5A151693A2F37EFD3588C2351118710FA1276AF67A11872F1AC1457E6eDmFF" TargetMode="External"/><Relationship Id="rId10" Type="http://schemas.openxmlformats.org/officeDocument/2006/relationships/hyperlink" Target="consultantplus://offline/ref=DDDF350C5B7895C8FE039D3AE30EE1CACEDA5470B2A2846846BF48D5A151693A2F37EFD3588C2050158710FA1276AF67A11872F1AC1457E6eDmFF" TargetMode="External"/><Relationship Id="rId19" Type="http://schemas.openxmlformats.org/officeDocument/2006/relationships/hyperlink" Target="consultantplus://offline/ref=DDDF350C5B7895C8FE039D3AE30EE1CACEDA5470B2A2846846BF48D5A151693A2F37EFD35E85215345DD00FE5B21A67BA4076DF2B214e5m7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DF350C5B7895C8FE039D3AE30EE1CACEDA5470B2A2846846BF48D5A151693A2F37EFD3588E235345DD00FE5B21A67BA4076DF2B214e5m7F" TargetMode="External"/><Relationship Id="rId14" Type="http://schemas.openxmlformats.org/officeDocument/2006/relationships/hyperlink" Target="consultantplus://offline/ref=DDDF350C5B7895C8FE039D3AE30EE1CACEDA5470B2A2846846BF48D5A151693A2F37EFD3588C2059178710FA1276AF67A11872F1AC1457E6eDmFF" TargetMode="External"/><Relationship Id="rId22" Type="http://schemas.openxmlformats.org/officeDocument/2006/relationships/hyperlink" Target="consultantplus://offline/ref=DDDF350C5B7895C8FE039D3AE30EE1CACEDA5470B2A2846846BF48D5A151693A2F37EFD3588D235A168710FA1276AF67A11872F1AC1457E6eDmFF" TargetMode="External"/><Relationship Id="rId27" Type="http://schemas.openxmlformats.org/officeDocument/2006/relationships/hyperlink" Target="consultantplus://offline/ref=DDDF350C5B7895C8FE039D3AE30EE1CACEDA5470B2A2846846BF48D5A151693A3D37B7DF5A883F59109246AB54e2m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cp:lastPrinted>2020-11-27T09:59:00Z</cp:lastPrinted>
  <dcterms:created xsi:type="dcterms:W3CDTF">2020-11-24T05:03:00Z</dcterms:created>
  <dcterms:modified xsi:type="dcterms:W3CDTF">2020-11-27T10:14:00Z</dcterms:modified>
</cp:coreProperties>
</file>