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9D" w:rsidRPr="00C3489D" w:rsidRDefault="00C3489D" w:rsidP="00C348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C3489D">
        <w:rPr>
          <w:rFonts w:ascii="Times New Roman" w:eastAsia="Times New Roman" w:hAnsi="Times New Roman" w:cs="Times New Roman"/>
          <w:szCs w:val="24"/>
          <w:lang w:eastAsia="ar-SA"/>
        </w:rPr>
        <w:t>Утверждаю:</w:t>
      </w:r>
    </w:p>
    <w:p w:rsidR="00C3489D" w:rsidRPr="00C3489D" w:rsidRDefault="00C3489D" w:rsidP="00C348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C3489D">
        <w:rPr>
          <w:rFonts w:ascii="Times New Roman" w:eastAsia="Times New Roman" w:hAnsi="Times New Roman" w:cs="Times New Roman"/>
          <w:szCs w:val="24"/>
          <w:lang w:eastAsia="ar-SA"/>
        </w:rPr>
        <w:t>Директор МКУК</w:t>
      </w:r>
    </w:p>
    <w:p w:rsidR="00C3489D" w:rsidRPr="00C3489D" w:rsidRDefault="00C3489D" w:rsidP="00C348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C3489D">
        <w:rPr>
          <w:rFonts w:ascii="Times New Roman" w:eastAsia="Times New Roman" w:hAnsi="Times New Roman" w:cs="Times New Roman"/>
          <w:szCs w:val="24"/>
          <w:lang w:eastAsia="ar-SA"/>
        </w:rPr>
        <w:t>«</w:t>
      </w:r>
      <w:proofErr w:type="spellStart"/>
      <w:r w:rsidRPr="00C3489D">
        <w:rPr>
          <w:rFonts w:ascii="Times New Roman" w:eastAsia="Times New Roman" w:hAnsi="Times New Roman" w:cs="Times New Roman"/>
          <w:szCs w:val="24"/>
          <w:lang w:eastAsia="ar-SA"/>
        </w:rPr>
        <w:t>Рассветинского</w:t>
      </w:r>
      <w:proofErr w:type="spellEnd"/>
      <w:r w:rsidRPr="00C3489D">
        <w:rPr>
          <w:rFonts w:ascii="Times New Roman" w:eastAsia="Times New Roman" w:hAnsi="Times New Roman" w:cs="Times New Roman"/>
          <w:szCs w:val="24"/>
          <w:lang w:eastAsia="ar-SA"/>
        </w:rPr>
        <w:t xml:space="preserve"> СДК»</w:t>
      </w:r>
    </w:p>
    <w:p w:rsidR="00C3489D" w:rsidRPr="00C3489D" w:rsidRDefault="00C3489D" w:rsidP="00C348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C3489D">
        <w:rPr>
          <w:rFonts w:ascii="Times New Roman" w:eastAsia="Times New Roman" w:hAnsi="Times New Roman" w:cs="Times New Roman"/>
          <w:szCs w:val="24"/>
          <w:lang w:eastAsia="ar-SA"/>
        </w:rPr>
        <w:t>Клетского</w:t>
      </w:r>
      <w:proofErr w:type="spellEnd"/>
      <w:r w:rsidRPr="00C3489D">
        <w:rPr>
          <w:rFonts w:ascii="Times New Roman" w:eastAsia="Times New Roman" w:hAnsi="Times New Roman" w:cs="Times New Roman"/>
          <w:szCs w:val="24"/>
          <w:lang w:eastAsia="ar-SA"/>
        </w:rPr>
        <w:t xml:space="preserve"> сельского СК</w:t>
      </w:r>
    </w:p>
    <w:p w:rsidR="00C3489D" w:rsidRPr="00C3489D" w:rsidRDefault="00C3489D" w:rsidP="00C348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_______</w:t>
      </w:r>
      <w:proofErr w:type="spellStart"/>
      <w:r>
        <w:rPr>
          <w:rFonts w:ascii="Times New Roman" w:eastAsia="Times New Roman" w:hAnsi="Times New Roman" w:cs="Times New Roman"/>
          <w:szCs w:val="24"/>
          <w:lang w:eastAsia="ar-SA"/>
        </w:rPr>
        <w:t>Усков</w:t>
      </w:r>
      <w:proofErr w:type="spellEnd"/>
      <w:r>
        <w:rPr>
          <w:rFonts w:ascii="Times New Roman" w:eastAsia="Times New Roman" w:hAnsi="Times New Roman" w:cs="Times New Roman"/>
          <w:szCs w:val="24"/>
          <w:lang w:eastAsia="ar-SA"/>
        </w:rPr>
        <w:t xml:space="preserve"> И.И</w:t>
      </w:r>
      <w:r w:rsidRPr="00C3489D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Текстовый отчет о деятельности </w:t>
      </w:r>
    </w:p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                      </w:t>
      </w:r>
      <w:proofErr w:type="spellStart"/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Кузьмичёвского</w:t>
      </w:r>
      <w:proofErr w:type="spellEnd"/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СК  МКУК «</w:t>
      </w:r>
      <w:proofErr w:type="spellStart"/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Рассветинский</w:t>
      </w:r>
      <w:proofErr w:type="spellEnd"/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СДК»</w:t>
      </w: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proofErr w:type="spellStart"/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Клетского</w:t>
      </w:r>
      <w:proofErr w:type="spellEnd"/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сельс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кого поселения за 1 квартал 2020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года.</w:t>
      </w: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Почтовый адрес, факс, телефон . 404155 х. Щучий, ул. Центральная, дом 4.</w:t>
      </w:r>
      <w:proofErr w:type="gramEnd"/>
    </w:p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РАЗДЕЛ 1. 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Материально – техническая база: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1. Количество зданий: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всего (общее число зданий, которыми располагает учреждение) - 1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из них: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специально построенные - 0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приспособленные - 0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аварийные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требуют капитального ремонта (с указанием акта)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в оперативном управлении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арендованные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не отапливаемые (с какого периода с указанием причины)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не функционирует (по причине)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отключение от электроэнергии (с какого периода с указанием причины)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2. Число помещений: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всего (общее число помещений, которыми располагает учреждение) -2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из них: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требуют капитального ремонта (с указанием акта)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аварийных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(с указанием акта)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арендованных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число зрительских залов -1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посадочных мест в них -50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площадь, занимаемая ими -42,0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кол-во досуговых (кружковых) помещений -2</w:t>
      </w:r>
    </w:p>
    <w:p w:rsidR="00C3489D" w:rsidRPr="007A0EEA" w:rsidRDefault="007A0EEA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- площадь, занимаемая ими -77,0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 xml:space="preserve">3. Число </w:t>
      </w:r>
      <w:proofErr w:type="spell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киновидеоустановок</w:t>
      </w:r>
      <w:proofErr w:type="spellEnd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(</w:t>
      </w:r>
      <w:proofErr w:type="gram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находящихся</w:t>
      </w:r>
      <w:proofErr w:type="gramEnd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на балансе КДУ)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4. Число персональных компьютеров и автоматизированных рабочих мест -1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 xml:space="preserve">5. Наличие персональных компьютеров, подключенных </w:t>
      </w:r>
      <w:proofErr w:type="gram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к</w:t>
      </w:r>
      <w:proofErr w:type="gramEnd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Интернет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 xml:space="preserve">6. Наличие собственного интернет-сайта,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val="en-US" w:eastAsia="ar-SA"/>
        </w:rPr>
        <w:t>WEB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-страницы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7. Число специализированных транспортных средств -0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8. Число библиотек, размещённых в одном здании с учреждением -0</w:t>
      </w:r>
    </w:p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7A0EEA" w:rsidRDefault="00C3489D" w:rsidP="007A0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РАЗДЕЛ 2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.   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Ку</w:t>
      </w:r>
      <w:r w:rsidR="007A0EE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льтурно-досуговые формирования: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1. Всего формирований</w:t>
      </w:r>
    </w:p>
    <w:tbl>
      <w:tblPr>
        <w:tblW w:w="10362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811"/>
        <w:gridCol w:w="1449"/>
        <w:gridCol w:w="1701"/>
        <w:gridCol w:w="1634"/>
      </w:tblGrid>
      <w:tr w:rsidR="00C3489D" w:rsidRPr="00C3489D" w:rsidTr="00C3489D">
        <w:trPr>
          <w:trHeight w:val="77"/>
        </w:trPr>
        <w:tc>
          <w:tcPr>
            <w:tcW w:w="3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Клубные формирования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формирова-ний</w:t>
            </w:r>
            <w:proofErr w:type="spellEnd"/>
            <w:proofErr w:type="gram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(ед.)</w:t>
            </w:r>
          </w:p>
        </w:tc>
        <w:tc>
          <w:tcPr>
            <w:tcW w:w="14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 них участников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(чел.)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в 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т.ч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в сельской местности</w:t>
            </w:r>
          </w:p>
        </w:tc>
      </w:tr>
      <w:tr w:rsidR="00C3489D" w:rsidRPr="00C3489D" w:rsidTr="00C3489D">
        <w:trPr>
          <w:trHeight w:val="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формирова-ний</w:t>
            </w:r>
            <w:proofErr w:type="spellEnd"/>
            <w:proofErr w:type="gram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(ед.)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 них участников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(чел.)</w:t>
            </w:r>
          </w:p>
        </w:tc>
      </w:tr>
      <w:tr w:rsidR="00C3489D" w:rsidRPr="00C3489D" w:rsidTr="00C3489D">
        <w:trPr>
          <w:trHeight w:val="71"/>
        </w:trPr>
        <w:tc>
          <w:tcPr>
            <w:tcW w:w="37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Всего</w:t>
            </w: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клубных формирований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42</w:t>
            </w:r>
          </w:p>
        </w:tc>
      </w:tr>
      <w:tr w:rsidR="00C3489D" w:rsidRPr="00C3489D" w:rsidTr="00C3489D">
        <w:trPr>
          <w:trHeight w:val="71"/>
        </w:trPr>
        <w:tc>
          <w:tcPr>
            <w:tcW w:w="103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Из них:</w:t>
            </w:r>
          </w:p>
        </w:tc>
      </w:tr>
      <w:tr w:rsidR="00C3489D" w:rsidRPr="00C3489D" w:rsidTr="00C3489D">
        <w:trPr>
          <w:trHeight w:val="71"/>
        </w:trPr>
        <w:tc>
          <w:tcPr>
            <w:tcW w:w="3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для детей до 14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</w:t>
            </w:r>
          </w:p>
        </w:tc>
      </w:tr>
      <w:tr w:rsidR="00C3489D" w:rsidRPr="00C3489D" w:rsidTr="00C3489D">
        <w:trPr>
          <w:trHeight w:val="71"/>
        </w:trPr>
        <w:tc>
          <w:tcPr>
            <w:tcW w:w="3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для молодежи от 15 до 24 лет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2. Из общего числа формирований самодеятельного народного творчества: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1134"/>
        <w:gridCol w:w="1417"/>
        <w:gridCol w:w="1275"/>
        <w:gridCol w:w="1135"/>
        <w:gridCol w:w="1134"/>
        <w:gridCol w:w="851"/>
      </w:tblGrid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Наименование коллектива, Ф.И.О.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Дата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Ведомст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венная 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принадлеж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Взрослый 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(ед.)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Моло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дежный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Детский 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-ков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Вокально-хоровой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Хореографический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Театральный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народных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духовых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Изобразительное искусство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Кино-фотолюбители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ПРОЧИЕ 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Вокально-хоровой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Хореографический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Театральный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народных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духовых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Изобразительное искусство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Кино-фотолюбители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«Народный» - ___0__, 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в них участников - ____0_: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- </w:t>
      </w:r>
    </w:p>
    <w:p w:rsidR="00C3489D" w:rsidRPr="00C3489D" w:rsidRDefault="00C3489D" w:rsidP="00C3489D">
      <w:pPr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«Образцовый» - __0___,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них участников - ___0__:</w:t>
      </w:r>
    </w:p>
    <w:p w:rsidR="00C3489D" w:rsidRPr="00C3489D" w:rsidRDefault="00C3489D" w:rsidP="00C348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- </w:t>
      </w:r>
    </w:p>
    <w:p w:rsidR="00C3489D" w:rsidRPr="00C3489D" w:rsidRDefault="00C3489D" w:rsidP="00C3489D">
      <w:pPr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«заслуженный коллектив народного творчества» 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 ____0_, в них участников - ___0___:</w:t>
      </w:r>
    </w:p>
    <w:p w:rsidR="00C3489D" w:rsidRPr="00C3489D" w:rsidRDefault="00C3489D" w:rsidP="00C3489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</w:p>
    <w:p w:rsidR="00C3489D" w:rsidRPr="00C3489D" w:rsidRDefault="00C3489D" w:rsidP="00C3489D">
      <w:pPr>
        <w:numPr>
          <w:ilvl w:val="0"/>
          <w:numId w:val="2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«лауреат Международного, Всероссийского конкурса (фестиваля)» _____0__,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 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последние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3 года (расписать) –</w:t>
      </w:r>
    </w:p>
    <w:p w:rsidR="00C3489D" w:rsidRPr="00C3489D" w:rsidRDefault="00C3489D" w:rsidP="00C3489D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4. Любительские объединения, клубы по интересам: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1456"/>
        <w:gridCol w:w="1539"/>
        <w:gridCol w:w="1576"/>
        <w:gridCol w:w="1508"/>
      </w:tblGrid>
      <w:tr w:rsidR="00C3489D" w:rsidRPr="00C3489D" w:rsidTr="00C3489D">
        <w:trPr>
          <w:trHeight w:val="77"/>
        </w:trPr>
        <w:tc>
          <w:tcPr>
            <w:tcW w:w="3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Наименование</w:t>
            </w:r>
          </w:p>
        </w:tc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форм-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ний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(ед.)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 них участников (чел.)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 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т.ч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. в сельской местности</w:t>
            </w:r>
          </w:p>
        </w:tc>
      </w:tr>
      <w:tr w:rsidR="00C3489D" w:rsidRPr="00C3489D" w:rsidTr="00C3489D">
        <w:trPr>
          <w:trHeight w:val="7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форм-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ний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(ед.)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 них участников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(чел.)</w:t>
            </w:r>
          </w:p>
        </w:tc>
      </w:tr>
      <w:tr w:rsidR="00C3489D" w:rsidRPr="00C3489D" w:rsidTr="00C3489D">
        <w:trPr>
          <w:trHeight w:val="71"/>
        </w:trPr>
        <w:tc>
          <w:tcPr>
            <w:tcW w:w="3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 любительских объединений и клубов по интересам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71"/>
        </w:trPr>
        <w:tc>
          <w:tcPr>
            <w:tcW w:w="3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Из них детские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71"/>
        </w:trPr>
        <w:tc>
          <w:tcPr>
            <w:tcW w:w="3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Из них молодежные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1198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C3489D" w:rsidRDefault="00C81198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</w:t>
      </w:r>
      <w:r w:rsidR="00C3489D"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5. Информация о любительских объединениях и клубах по интересам:</w:t>
      </w:r>
    </w:p>
    <w:p w:rsidR="00C81198" w:rsidRPr="00C3489D" w:rsidRDefault="00C81198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tbl>
      <w:tblPr>
        <w:tblW w:w="1062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099"/>
        <w:gridCol w:w="709"/>
        <w:gridCol w:w="901"/>
        <w:gridCol w:w="800"/>
        <w:gridCol w:w="851"/>
        <w:gridCol w:w="850"/>
        <w:gridCol w:w="851"/>
        <w:gridCol w:w="709"/>
        <w:gridCol w:w="850"/>
      </w:tblGrid>
      <w:tr w:rsidR="00C3489D" w:rsidRPr="00C3489D" w:rsidTr="00C3489D">
        <w:trPr>
          <w:trHeight w:val="405"/>
        </w:trPr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Направление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деятельности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Детские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Молодежные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Взрослые</w:t>
            </w:r>
          </w:p>
        </w:tc>
      </w:tr>
      <w:tr w:rsidR="00C3489D" w:rsidRPr="00C3489D" w:rsidTr="00C3489D">
        <w:trPr>
          <w:trHeight w:val="240"/>
        </w:trPr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к-во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к-во 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-ков</w:t>
            </w: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Общественно-политические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Естественнонаучные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Технологические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Художественно-искусствоведческие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Физкультурно-спортивные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Коллекционно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-собирательские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Комплексно-досуговые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Декоративно-прикладного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Любительские формирования представлены такими формами досуга, как: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(расписать подробно).        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РАЗДЕЛ 3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. 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 xml:space="preserve">Персонал (на конец года): - </w:t>
      </w:r>
      <w:r w:rsidRPr="00C3489D">
        <w:rPr>
          <w:rFonts w:ascii="Times New Roman" w:eastAsia="Times New Roman" w:hAnsi="Times New Roman" w:cs="Times New Roman"/>
          <w:b/>
          <w:bCs/>
          <w:iCs/>
          <w:sz w:val="24"/>
          <w:szCs w:val="28"/>
          <w:u w:val="single"/>
          <w:lang w:eastAsia="ar-SA"/>
        </w:rPr>
        <w:t>сведения вошли в МКУК  7- НК</w:t>
      </w: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</w:p>
    <w:p w:rsidR="00C3489D" w:rsidRPr="00C3489D" w:rsidRDefault="00C3489D" w:rsidP="00C3489D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Вакансии на 2020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482"/>
        <w:gridCol w:w="1950"/>
        <w:gridCol w:w="2648"/>
        <w:gridCol w:w="1674"/>
      </w:tblGrid>
      <w:tr w:rsidR="00C3489D" w:rsidRPr="00C3489D" w:rsidTr="00C3489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Место работы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Жильё</w:t>
            </w:r>
          </w:p>
        </w:tc>
      </w:tr>
      <w:tr w:rsidR="00C3489D" w:rsidRPr="00C3489D" w:rsidTr="00C3489D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                            РАЗДЕЛ 4.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Культурно-досуговая работа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701"/>
        <w:gridCol w:w="1276"/>
        <w:gridCol w:w="1417"/>
        <w:gridCol w:w="1240"/>
      </w:tblGrid>
      <w:tr w:rsidR="00C3489D" w:rsidRPr="00C3489D" w:rsidTr="00C3489D">
        <w:trPr>
          <w:trHeight w:val="4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Статистические данные: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</w:t>
            </w: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квартал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2020</w:t>
            </w: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посети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 1 квартал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2019</w:t>
            </w: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посети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тели</w:t>
            </w:r>
            <w:proofErr w:type="spellEnd"/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Культурно-массовые мероприятия (</w:t>
            </w:r>
            <w:r w:rsidRPr="00C34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всего</w:t>
            </w: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1790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детей</w:t>
            </w:r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1040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молодёжи</w:t>
            </w:r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15 до 24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465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Культурно-досуговые мероприятия (</w:t>
            </w:r>
            <w:r w:rsidRPr="00C348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всего</w:t>
            </w: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1124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детей</w:t>
            </w:r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860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молодёжи</w:t>
            </w:r>
            <w:r w:rsidRPr="00C348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15 до 24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180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285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Информационно-просветительские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180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Кино-видео-сеансы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C3489D" w:rsidRPr="00C3489D" w:rsidTr="00C3489D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Дискотеки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89D" w:rsidRPr="00C3489D" w:rsidRDefault="00C3489D" w:rsidP="00C348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285</w:t>
            </w:r>
          </w:p>
        </w:tc>
      </w:tr>
    </w:tbl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Культурно-досуговая работа по основным направлениям:</w:t>
      </w:r>
    </w:p>
    <w:p w:rsidR="009F782A" w:rsidRPr="00C3489D" w:rsidRDefault="009F782A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 Героико-патриотическое воспитание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мероприятий -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посетителей - </w:t>
      </w:r>
      <w:r w:rsidR="00FA12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285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-</w:t>
      </w:r>
      <w:r w:rsidR="00FA1294" w:rsidRPr="00FA129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посетителей - </w:t>
      </w:r>
      <w:r w:rsidR="00FA12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молодежи - </w:t>
      </w:r>
      <w:r w:rsidRPr="00FA12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посетителей - </w:t>
      </w:r>
      <w:r w:rsidR="00FA12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60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A1294" w:rsidRDefault="00C3489D" w:rsidP="00C34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C348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2</w:t>
      </w:r>
      <w:r w:rsidR="00FA129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8.01.20. Прошли посиделки «Блокадный хлеб», посвященные дню снятия блокады Ленинград.</w:t>
      </w:r>
      <w:r w:rsidRPr="00C3489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</w:p>
    <w:p w:rsidR="009763CB" w:rsidRPr="009763CB" w:rsidRDefault="00DD26BE" w:rsidP="009763CB">
      <w:pPr>
        <w:rPr>
          <w:rFonts w:ascii="Times New Roman" w:eastAsia="Times New Roman" w:hAnsi="Times New Roman" w:cs="Times New Roman"/>
          <w:sz w:val="28"/>
        </w:rPr>
      </w:pPr>
      <w:r w:rsidRPr="009763C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3.02.20. Был проведен митинг «Ради жизни на земле», посвященный 77 годовщине Победы в Сталинградской битве.</w:t>
      </w:r>
      <w:r w:rsidRPr="00FA12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9763CB" w:rsidRPr="00FA125F">
        <w:rPr>
          <w:rFonts w:ascii="Times New Roman" w:eastAsia="Times New Roman" w:hAnsi="Times New Roman" w:cs="Times New Roman"/>
          <w:sz w:val="28"/>
        </w:rPr>
        <w:t xml:space="preserve">На памятнике в хуторе Щучий, был проведён митинг  «Ради жизни на земле», посвященный 77-ой годовщине Победы в Сталинградской битве. На памятнике собрались жители хутора </w:t>
      </w:r>
      <w:proofErr w:type="gramStart"/>
      <w:r w:rsidR="009763CB" w:rsidRPr="00FA125F">
        <w:rPr>
          <w:rFonts w:ascii="Times New Roman" w:eastAsia="Times New Roman" w:hAnsi="Times New Roman" w:cs="Times New Roman"/>
          <w:sz w:val="28"/>
        </w:rPr>
        <w:t>Щучий</w:t>
      </w:r>
      <w:proofErr w:type="gramEnd"/>
      <w:r w:rsidR="009763CB" w:rsidRPr="00FA125F">
        <w:rPr>
          <w:rFonts w:ascii="Times New Roman" w:eastAsia="Times New Roman" w:hAnsi="Times New Roman" w:cs="Times New Roman"/>
          <w:sz w:val="28"/>
        </w:rPr>
        <w:t xml:space="preserve"> и хутора </w:t>
      </w:r>
      <w:proofErr w:type="spellStart"/>
      <w:r w:rsidR="009763CB" w:rsidRPr="00FA125F">
        <w:rPr>
          <w:rFonts w:ascii="Times New Roman" w:eastAsia="Times New Roman" w:hAnsi="Times New Roman" w:cs="Times New Roman"/>
          <w:sz w:val="28"/>
        </w:rPr>
        <w:t>Пламёнка</w:t>
      </w:r>
      <w:proofErr w:type="spellEnd"/>
      <w:r w:rsidR="009763CB" w:rsidRPr="00FA125F">
        <w:rPr>
          <w:rFonts w:ascii="Times New Roman" w:eastAsia="Times New Roman" w:hAnsi="Times New Roman" w:cs="Times New Roman"/>
          <w:sz w:val="28"/>
        </w:rPr>
        <w:t>. Ведущий поприветствовал односельчан, и поблагодарил, за то</w:t>
      </w:r>
      <w:proofErr w:type="gramStart"/>
      <w:r w:rsidR="009763CB" w:rsidRPr="00FA125F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763CB" w:rsidRPr="00FA125F">
        <w:rPr>
          <w:rFonts w:ascii="Times New Roman" w:eastAsia="Times New Roman" w:hAnsi="Times New Roman" w:cs="Times New Roman"/>
          <w:sz w:val="28"/>
        </w:rPr>
        <w:t xml:space="preserve">что они пришли на это торжественное мероприятие, посвящённое памяти Защитникам Сталинграда. У памятника прозвучали слова благодарности воинам защищавшим Сталинград и Сталинградскую область. Для торжественного открытия  митинга предоставили Депутату сельской Думы </w:t>
      </w:r>
      <w:proofErr w:type="spellStart"/>
      <w:r w:rsidR="009763CB" w:rsidRPr="00FA125F">
        <w:rPr>
          <w:rFonts w:ascii="Times New Roman" w:eastAsia="Times New Roman" w:hAnsi="Times New Roman" w:cs="Times New Roman"/>
          <w:sz w:val="28"/>
        </w:rPr>
        <w:t>Ускову</w:t>
      </w:r>
      <w:proofErr w:type="spellEnd"/>
      <w:r w:rsidR="009763CB" w:rsidRPr="00FA125F">
        <w:rPr>
          <w:rFonts w:ascii="Times New Roman" w:eastAsia="Times New Roman" w:hAnsi="Times New Roman" w:cs="Times New Roman"/>
          <w:sz w:val="28"/>
        </w:rPr>
        <w:t xml:space="preserve"> Ивану Ивановичу. Потом были возложены венки и цветы к обелиску Славы защитникам Сталинграда. После возложения жители прошли в клуб на литературно музыкальную композицию «Символ мужества Сталинград». </w:t>
      </w:r>
    </w:p>
    <w:p w:rsidR="009763CB" w:rsidRPr="009763CB" w:rsidRDefault="009763CB" w:rsidP="00976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3.02.20. Была проведена литературно музыкальная композиция «Символ мужества Сталинград», посвященная Победе в Сталинградской битве. </w:t>
      </w:r>
      <w:r w:rsidRPr="009763CB">
        <w:rPr>
          <w:rFonts w:ascii="Times New Roman" w:eastAsia="Times New Roman" w:hAnsi="Times New Roman" w:cs="Times New Roman"/>
          <w:sz w:val="28"/>
        </w:rPr>
        <w:t xml:space="preserve">Открыли мероприятие учащиеся </w:t>
      </w:r>
      <w:proofErr w:type="spellStart"/>
      <w:r w:rsidRPr="009763CB">
        <w:rPr>
          <w:rFonts w:ascii="Times New Roman" w:eastAsia="Times New Roman" w:hAnsi="Times New Roman" w:cs="Times New Roman"/>
          <w:sz w:val="28"/>
        </w:rPr>
        <w:t>Пламенской</w:t>
      </w:r>
      <w:proofErr w:type="spellEnd"/>
      <w:r w:rsidRPr="009763CB">
        <w:rPr>
          <w:rFonts w:ascii="Times New Roman" w:eastAsia="Times New Roman" w:hAnsi="Times New Roman" w:cs="Times New Roman"/>
          <w:sz w:val="28"/>
        </w:rPr>
        <w:t xml:space="preserve"> начальной школы, ребята песню «Прадедушка», и рассказали историю Сталинградской битвы, а ещё для гостей выступила Бурова Анастасия со стихотворением «Родина моя». Далее мероприятие продолжила вокальная группа «</w:t>
      </w:r>
      <w:proofErr w:type="spellStart"/>
      <w:r w:rsidRPr="009763CB">
        <w:rPr>
          <w:rFonts w:ascii="Times New Roman" w:eastAsia="Times New Roman" w:hAnsi="Times New Roman" w:cs="Times New Roman"/>
          <w:sz w:val="28"/>
        </w:rPr>
        <w:t>Рябинушка</w:t>
      </w:r>
      <w:proofErr w:type="spellEnd"/>
      <w:r w:rsidRPr="009763CB">
        <w:rPr>
          <w:rFonts w:ascii="Times New Roman" w:eastAsia="Times New Roman" w:hAnsi="Times New Roman" w:cs="Times New Roman"/>
          <w:sz w:val="28"/>
        </w:rPr>
        <w:t>», они исполнили Песню «Грустные ивы». После жителям был показан краткий отрывок о Сталинградской битве. Для жителей выступила Литвинова Екатерина со стихотворением «Сталинград», вокальная группа «</w:t>
      </w:r>
      <w:proofErr w:type="spellStart"/>
      <w:r w:rsidRPr="009763CB">
        <w:rPr>
          <w:rFonts w:ascii="Times New Roman" w:eastAsia="Times New Roman" w:hAnsi="Times New Roman" w:cs="Times New Roman"/>
          <w:sz w:val="28"/>
        </w:rPr>
        <w:t>Рябинушка</w:t>
      </w:r>
      <w:proofErr w:type="spellEnd"/>
      <w:r w:rsidRPr="009763CB">
        <w:rPr>
          <w:rFonts w:ascii="Times New Roman" w:eastAsia="Times New Roman" w:hAnsi="Times New Roman" w:cs="Times New Roman"/>
          <w:sz w:val="28"/>
        </w:rPr>
        <w:t>» продолжила мероприятие песнями  «Сказ о Мамаевом кургане», и «Солнце скрылось за горою». Для жителей хутора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9763CB">
        <w:rPr>
          <w:rFonts w:ascii="Times New Roman" w:eastAsia="Times New Roman" w:hAnsi="Times New Roman" w:cs="Times New Roman"/>
          <w:sz w:val="28"/>
        </w:rPr>
        <w:t xml:space="preserve"> выступила</w:t>
      </w:r>
      <w:r w:rsidR="00B74717">
        <w:rPr>
          <w:rFonts w:ascii="Times New Roman" w:eastAsia="Times New Roman" w:hAnsi="Times New Roman" w:cs="Times New Roman"/>
          <w:sz w:val="28"/>
        </w:rPr>
        <w:t>,</w:t>
      </w:r>
      <w:r w:rsidRPr="009763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763CB">
        <w:rPr>
          <w:rFonts w:ascii="Times New Roman" w:eastAsia="Times New Roman" w:hAnsi="Times New Roman" w:cs="Times New Roman"/>
          <w:sz w:val="28"/>
        </w:rPr>
        <w:t>Байбакова</w:t>
      </w:r>
      <w:proofErr w:type="spellEnd"/>
      <w:r w:rsidRPr="009763CB">
        <w:rPr>
          <w:rFonts w:ascii="Times New Roman" w:eastAsia="Times New Roman" w:hAnsi="Times New Roman" w:cs="Times New Roman"/>
          <w:sz w:val="28"/>
        </w:rPr>
        <w:t xml:space="preserve"> Валентина она рассказала очень красивое стихотворение «Переправа - 42». Далее было предоставлено слово </w:t>
      </w:r>
      <w:proofErr w:type="spellStart"/>
      <w:r w:rsidRPr="009763CB">
        <w:rPr>
          <w:rFonts w:ascii="Times New Roman" w:eastAsia="Times New Roman" w:hAnsi="Times New Roman" w:cs="Times New Roman"/>
          <w:sz w:val="28"/>
        </w:rPr>
        <w:t>Усковой</w:t>
      </w:r>
      <w:proofErr w:type="spellEnd"/>
      <w:r w:rsidRPr="009763CB">
        <w:rPr>
          <w:rFonts w:ascii="Times New Roman" w:eastAsia="Times New Roman" w:hAnsi="Times New Roman" w:cs="Times New Roman"/>
          <w:sz w:val="28"/>
        </w:rPr>
        <w:t xml:space="preserve"> Нине Павловне, которая проживала в хуторе, когда шли бои за Сталинград. После воспоминаний жительницы хутора, ведущий рассказал о том, что в военные годы в хуторе Щучий располагался огромный госпиталь, туда привозили раненых бойцов, где им помогали не только врачи, но и жители хутора женщины и дети. Далее в память о тысячах героических защитниках Сталинградской земли, не пощадивших себя в смертельной схватке с врагом, была объявлена минута молчания. В завершении памятного мероприятия выступил Шапкин Виктор с музыкальной композицией «Русская земля».   </w:t>
      </w:r>
    </w:p>
    <w:p w:rsidR="009763CB" w:rsidRPr="009763CB" w:rsidRDefault="009763CB" w:rsidP="009763CB">
      <w:pPr>
        <w:rPr>
          <w:rFonts w:ascii="Times New Roman" w:eastAsia="Times New Roman" w:hAnsi="Times New Roman" w:cs="Times New Roman"/>
          <w:sz w:val="28"/>
        </w:rPr>
      </w:pPr>
      <w:r w:rsidRPr="009763C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3.02.20. </w:t>
      </w:r>
      <w:r w:rsidRPr="009763CB">
        <w:rPr>
          <w:rFonts w:ascii="Times New Roman" w:eastAsia="Times New Roman" w:hAnsi="Times New Roman" w:cs="Times New Roman"/>
          <w:b/>
          <w:sz w:val="28"/>
        </w:rPr>
        <w:t>Был проведён вечер отдыха</w:t>
      </w:r>
      <w:r w:rsidRPr="009763CB">
        <w:rPr>
          <w:rFonts w:ascii="Times New Roman" w:eastAsia="Times New Roman" w:hAnsi="Times New Roman"/>
          <w:b/>
          <w:sz w:val="28"/>
        </w:rPr>
        <w:t xml:space="preserve"> «Детство опалённое войной», посвященный дню разгрома фашистских войск под Сталинградом.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763CB">
        <w:rPr>
          <w:rFonts w:ascii="Times New Roman" w:eastAsia="Times New Roman" w:hAnsi="Times New Roman" w:cs="Times New Roman"/>
          <w:sz w:val="28"/>
        </w:rPr>
        <w:t>На вечере отдыха гости собрали за чайным столом и вспоминали, как они совсем ещё детьми бегали в госпиталь, как по их улицам передвигалась брони техника, как шли солдаты  на переправу, как перевозили снаряды для военных действий, как они голодали и замерзали в те годы. Было интересно слушать, но представить было страшно, как они всё это перенесли. Когда мероприятие подошло к концу, ведущий всех поблагодарил за то, что они рассказали, и пожелал всем огромного здоровья</w:t>
      </w:r>
      <w:r>
        <w:rPr>
          <w:rFonts w:ascii="Times New Roman" w:eastAsia="Times New Roman" w:hAnsi="Times New Roman" w:cs="Times New Roman"/>
          <w:sz w:val="28"/>
        </w:rPr>
        <w:t xml:space="preserve"> и мирного неба над головой</w:t>
      </w:r>
      <w:r w:rsidRPr="009763CB">
        <w:rPr>
          <w:rFonts w:ascii="Times New Roman" w:eastAsia="Times New Roman" w:hAnsi="Times New Roman" w:cs="Times New Roman"/>
          <w:sz w:val="28"/>
        </w:rPr>
        <w:t>.</w:t>
      </w:r>
    </w:p>
    <w:p w:rsidR="00201A09" w:rsidRPr="000F311D" w:rsidRDefault="007A0EEA" w:rsidP="005D05A6">
      <w:pPr>
        <w:pStyle w:val="a3"/>
        <w:spacing w:before="0" w:beforeAutospacing="0" w:after="0" w:afterAutospacing="0"/>
        <w:rPr>
          <w:rFonts w:eastAsia="Calibri"/>
          <w:color w:val="333333"/>
          <w:shd w:val="clear" w:color="auto" w:fill="FFFFFF"/>
        </w:rPr>
      </w:pPr>
      <w:r>
        <w:rPr>
          <w:b/>
          <w:sz w:val="28"/>
          <w:szCs w:val="28"/>
        </w:rPr>
        <w:lastRenderedPageBreak/>
        <w:t>15.02.20</w:t>
      </w:r>
      <w:r w:rsidR="00DD26BE">
        <w:rPr>
          <w:b/>
          <w:sz w:val="28"/>
          <w:szCs w:val="28"/>
        </w:rPr>
        <w:t>. Была проведена конкурсная программа «Солдатский привал</w:t>
      </w:r>
      <w:r w:rsidR="00C3489D" w:rsidRPr="00C3489D">
        <w:rPr>
          <w:b/>
          <w:sz w:val="28"/>
          <w:szCs w:val="28"/>
        </w:rPr>
        <w:t xml:space="preserve">», </w:t>
      </w:r>
      <w:r w:rsidR="00DD26BE">
        <w:rPr>
          <w:b/>
          <w:sz w:val="28"/>
          <w:szCs w:val="28"/>
        </w:rPr>
        <w:t>посвященная выводу</w:t>
      </w:r>
      <w:r w:rsidR="00C3489D" w:rsidRPr="00C3489D">
        <w:rPr>
          <w:b/>
          <w:sz w:val="28"/>
          <w:szCs w:val="28"/>
        </w:rPr>
        <w:t xml:space="preserve"> советских войск из Афганистана.</w:t>
      </w:r>
      <w:r w:rsidR="00113A5E" w:rsidRPr="00113A5E">
        <w:rPr>
          <w:color w:val="000000"/>
          <w:sz w:val="28"/>
          <w:szCs w:val="28"/>
        </w:rPr>
        <w:t xml:space="preserve"> </w:t>
      </w:r>
      <w:r w:rsidR="00113A5E">
        <w:rPr>
          <w:color w:val="000000"/>
          <w:sz w:val="28"/>
          <w:szCs w:val="28"/>
        </w:rPr>
        <w:t xml:space="preserve">Началась конкурсная </w:t>
      </w:r>
      <w:r w:rsidR="00C2532E">
        <w:rPr>
          <w:color w:val="000000"/>
          <w:sz w:val="28"/>
          <w:szCs w:val="28"/>
        </w:rPr>
        <w:t>программа</w:t>
      </w:r>
      <w:r w:rsidR="000074C6">
        <w:rPr>
          <w:color w:val="000000"/>
          <w:sz w:val="28"/>
          <w:szCs w:val="28"/>
        </w:rPr>
        <w:t xml:space="preserve">, </w:t>
      </w:r>
      <w:r w:rsidR="00C2532E">
        <w:rPr>
          <w:color w:val="000000"/>
          <w:sz w:val="28"/>
          <w:szCs w:val="28"/>
        </w:rPr>
        <w:t xml:space="preserve"> звучала песня</w:t>
      </w:r>
      <w:r w:rsidR="00113A5E">
        <w:rPr>
          <w:color w:val="000000"/>
          <w:sz w:val="28"/>
          <w:szCs w:val="28"/>
        </w:rPr>
        <w:t xml:space="preserve"> «</w:t>
      </w:r>
      <w:r w:rsidR="00113A5E" w:rsidRPr="00113A5E">
        <w:rPr>
          <w:color w:val="000000"/>
          <w:sz w:val="28"/>
          <w:szCs w:val="28"/>
        </w:rPr>
        <w:t>Афганистан</w:t>
      </w:r>
      <w:r w:rsidR="00113A5E">
        <w:rPr>
          <w:color w:val="000000"/>
          <w:sz w:val="28"/>
          <w:szCs w:val="28"/>
        </w:rPr>
        <w:t>»</w:t>
      </w:r>
      <w:r w:rsidR="00C2532E">
        <w:rPr>
          <w:color w:val="000000"/>
          <w:sz w:val="28"/>
          <w:szCs w:val="28"/>
        </w:rPr>
        <w:t xml:space="preserve"> </w:t>
      </w:r>
      <w:r w:rsidR="00113A5E" w:rsidRPr="00113A5E">
        <w:rPr>
          <w:color w:val="000000"/>
          <w:sz w:val="28"/>
          <w:szCs w:val="28"/>
        </w:rPr>
        <w:t>(после</w:t>
      </w:r>
      <w:r w:rsidR="00C2532E">
        <w:rPr>
          <w:color w:val="000000"/>
          <w:sz w:val="28"/>
          <w:szCs w:val="28"/>
        </w:rPr>
        <w:t xml:space="preserve"> 1-го куплета музыка затихала</w:t>
      </w:r>
      <w:r w:rsidR="000074C6">
        <w:rPr>
          <w:color w:val="000000"/>
          <w:sz w:val="28"/>
          <w:szCs w:val="28"/>
        </w:rPr>
        <w:t>) на фоне музыки в</w:t>
      </w:r>
      <w:r w:rsidR="00113A5E" w:rsidRPr="00113A5E">
        <w:rPr>
          <w:color w:val="000000"/>
          <w:sz w:val="28"/>
          <w:szCs w:val="28"/>
        </w:rPr>
        <w:t>едущ</w:t>
      </w:r>
      <w:r w:rsidR="00C2532E">
        <w:rPr>
          <w:color w:val="000000"/>
          <w:sz w:val="28"/>
          <w:szCs w:val="28"/>
        </w:rPr>
        <w:t>ий поздравил приглашенных воинов интернационалистов</w:t>
      </w:r>
      <w:r w:rsidR="000074C6">
        <w:rPr>
          <w:color w:val="000000"/>
          <w:sz w:val="28"/>
          <w:szCs w:val="28"/>
        </w:rPr>
        <w:t xml:space="preserve">.  </w:t>
      </w:r>
      <w:r w:rsidR="000074C6">
        <w:rPr>
          <w:bCs/>
          <w:color w:val="000000"/>
          <w:sz w:val="28"/>
          <w:szCs w:val="28"/>
        </w:rPr>
        <w:t xml:space="preserve">И рассказал ребятам, что </w:t>
      </w:r>
      <w:r w:rsidR="000074C6" w:rsidRPr="000074C6">
        <w:rPr>
          <w:color w:val="000000"/>
          <w:sz w:val="28"/>
          <w:szCs w:val="28"/>
        </w:rPr>
        <w:t>15 февраля исполнится 31 год со дня вывода советских войск из Афганистана. Это и радостный день, это и день скорби.</w:t>
      </w:r>
      <w:r w:rsidR="002F2817">
        <w:rPr>
          <w:color w:val="000000"/>
          <w:sz w:val="28"/>
          <w:szCs w:val="28"/>
        </w:rPr>
        <w:t xml:space="preserve"> Все дальше </w:t>
      </w:r>
      <w:proofErr w:type="gramStart"/>
      <w:r w:rsidR="002F2817">
        <w:rPr>
          <w:color w:val="000000"/>
          <w:sz w:val="28"/>
          <w:szCs w:val="28"/>
        </w:rPr>
        <w:t>в глубь</w:t>
      </w:r>
      <w:proofErr w:type="gramEnd"/>
      <w:r w:rsidR="002F2817">
        <w:rPr>
          <w:color w:val="000000"/>
          <w:sz w:val="28"/>
          <w:szCs w:val="28"/>
        </w:rPr>
        <w:t xml:space="preserve"> истории  </w:t>
      </w:r>
      <w:r w:rsidR="000074C6" w:rsidRPr="000074C6">
        <w:rPr>
          <w:color w:val="000000"/>
          <w:sz w:val="28"/>
          <w:szCs w:val="28"/>
        </w:rPr>
        <w:t>уход</w:t>
      </w:r>
      <w:r w:rsidR="002F2817">
        <w:rPr>
          <w:color w:val="000000"/>
          <w:sz w:val="28"/>
          <w:szCs w:val="28"/>
        </w:rPr>
        <w:t>ят огненные годы тех страшных  </w:t>
      </w:r>
      <w:r w:rsidR="000074C6" w:rsidRPr="000074C6">
        <w:rPr>
          <w:color w:val="000000"/>
          <w:sz w:val="28"/>
          <w:szCs w:val="28"/>
        </w:rPr>
        <w:t>лет, н</w:t>
      </w:r>
      <w:r w:rsidR="002F2817">
        <w:rPr>
          <w:color w:val="000000"/>
          <w:sz w:val="28"/>
          <w:szCs w:val="28"/>
        </w:rPr>
        <w:t>о не померкнет в памяти народное</w:t>
      </w:r>
      <w:r w:rsidR="000074C6" w:rsidRPr="000074C6">
        <w:rPr>
          <w:color w:val="000000"/>
          <w:sz w:val="28"/>
          <w:szCs w:val="28"/>
        </w:rPr>
        <w:t xml:space="preserve"> величие этих событий. Вычеркнуть эти даты из истории государства нельзя, как невозможно забыть тех, кто пожертвовал своим здоровьем и отдал свои жизни. Пусть эти дни в нашей стране станут символом мужества, величия силы духа. </w:t>
      </w:r>
      <w:r w:rsidR="002F2817">
        <w:rPr>
          <w:color w:val="000000"/>
          <w:sz w:val="28"/>
          <w:szCs w:val="28"/>
        </w:rPr>
        <w:t>Ещё ведущий рассказал, что во все времена ценили и уважали воина, Защитника Родины, преклонялись</w:t>
      </w:r>
      <w:r w:rsidR="000074C6" w:rsidRPr="000074C6">
        <w:rPr>
          <w:color w:val="000000"/>
          <w:sz w:val="28"/>
          <w:szCs w:val="28"/>
        </w:rPr>
        <w:t xml:space="preserve"> перед доблестью и героизмом тех, кто вернулся с полей сражения, </w:t>
      </w:r>
      <w:r w:rsidR="002F2817">
        <w:rPr>
          <w:color w:val="000000"/>
          <w:sz w:val="28"/>
          <w:szCs w:val="28"/>
        </w:rPr>
        <w:t xml:space="preserve">и </w:t>
      </w:r>
      <w:r w:rsidR="000074C6" w:rsidRPr="000074C6">
        <w:rPr>
          <w:color w:val="000000"/>
          <w:sz w:val="28"/>
          <w:szCs w:val="28"/>
        </w:rPr>
        <w:t>кто сложил голову,</w:t>
      </w:r>
      <w:r w:rsidR="002F2817">
        <w:rPr>
          <w:color w:val="000000"/>
          <w:sz w:val="28"/>
          <w:szCs w:val="28"/>
        </w:rPr>
        <w:t xml:space="preserve"> защищая свой дом, детей, Родину, и мы будущее поколение должны всегда помнить и уважать защитника Родины</w:t>
      </w:r>
      <w:r w:rsidR="000074C6" w:rsidRPr="000074C6">
        <w:rPr>
          <w:color w:val="000000"/>
          <w:sz w:val="28"/>
          <w:szCs w:val="28"/>
        </w:rPr>
        <w:t>.</w:t>
      </w:r>
      <w:r w:rsidR="002F2817">
        <w:rPr>
          <w:color w:val="000000"/>
          <w:sz w:val="28"/>
          <w:szCs w:val="28"/>
        </w:rPr>
        <w:t xml:space="preserve"> </w:t>
      </w:r>
      <w:r w:rsidR="005D05A6">
        <w:rPr>
          <w:color w:val="000000"/>
          <w:sz w:val="28"/>
          <w:szCs w:val="28"/>
        </w:rPr>
        <w:t xml:space="preserve">В жюри пригласили приглашенных воинов интернационалистов и жителя хутора </w:t>
      </w:r>
      <w:proofErr w:type="gramStart"/>
      <w:r w:rsidR="005D05A6">
        <w:rPr>
          <w:color w:val="000000"/>
          <w:sz w:val="28"/>
          <w:szCs w:val="28"/>
        </w:rPr>
        <w:t>Щучий</w:t>
      </w:r>
      <w:proofErr w:type="gramEnd"/>
      <w:r w:rsidR="005D05A6">
        <w:rPr>
          <w:color w:val="000000"/>
          <w:sz w:val="28"/>
          <w:szCs w:val="28"/>
        </w:rPr>
        <w:t xml:space="preserve"> </w:t>
      </w:r>
      <w:proofErr w:type="spellStart"/>
      <w:r w:rsidR="005D05A6">
        <w:rPr>
          <w:color w:val="000000"/>
          <w:sz w:val="28"/>
          <w:szCs w:val="28"/>
        </w:rPr>
        <w:t>Ловцова</w:t>
      </w:r>
      <w:proofErr w:type="spellEnd"/>
      <w:r w:rsidR="005D05A6">
        <w:rPr>
          <w:color w:val="000000"/>
          <w:sz w:val="28"/>
          <w:szCs w:val="28"/>
        </w:rPr>
        <w:t xml:space="preserve"> Сергея. </w:t>
      </w:r>
      <w:r w:rsidR="002F2817">
        <w:rPr>
          <w:color w:val="000000"/>
          <w:sz w:val="28"/>
          <w:szCs w:val="28"/>
        </w:rPr>
        <w:t>Далее с ребятами</w:t>
      </w:r>
      <w:r w:rsidR="007B62E2">
        <w:rPr>
          <w:color w:val="000000"/>
          <w:sz w:val="28"/>
          <w:szCs w:val="28"/>
        </w:rPr>
        <w:t>,</w:t>
      </w:r>
      <w:r w:rsidR="002F2817">
        <w:rPr>
          <w:color w:val="000000"/>
          <w:sz w:val="28"/>
          <w:szCs w:val="28"/>
        </w:rPr>
        <w:t xml:space="preserve"> была проведена викторина</w:t>
      </w:r>
      <w:r w:rsidR="007B62E2">
        <w:rPr>
          <w:color w:val="000000"/>
          <w:sz w:val="28"/>
          <w:szCs w:val="28"/>
        </w:rPr>
        <w:t>,</w:t>
      </w:r>
      <w:r w:rsidR="002F2817">
        <w:rPr>
          <w:color w:val="000000"/>
          <w:sz w:val="28"/>
          <w:szCs w:val="28"/>
        </w:rPr>
        <w:t xml:space="preserve"> на заранее приготовленных листах были написаны вопросы</w:t>
      </w:r>
      <w:r w:rsidR="007B62E2">
        <w:rPr>
          <w:color w:val="000000"/>
          <w:sz w:val="28"/>
          <w:szCs w:val="28"/>
        </w:rPr>
        <w:t>,</w:t>
      </w:r>
      <w:r w:rsidR="002F2817">
        <w:rPr>
          <w:color w:val="000000"/>
          <w:sz w:val="28"/>
          <w:szCs w:val="28"/>
        </w:rPr>
        <w:t xml:space="preserve"> на которые команды должны были ответить. </w:t>
      </w:r>
      <w:r w:rsidR="002F2817" w:rsidRPr="005A4075">
        <w:rPr>
          <w:rFonts w:eastAsia="Calibri"/>
          <w:sz w:val="28"/>
          <w:szCs w:val="28"/>
          <w:shd w:val="clear" w:color="auto" w:fill="FFFFFF"/>
        </w:rPr>
        <w:t xml:space="preserve">Следующий </w:t>
      </w:r>
      <w:r w:rsidR="005A4075" w:rsidRPr="005A4075">
        <w:rPr>
          <w:rFonts w:eastAsia="Calibri"/>
          <w:sz w:val="28"/>
          <w:szCs w:val="28"/>
          <w:shd w:val="clear" w:color="auto" w:fill="FFFFFF"/>
        </w:rPr>
        <w:t>конкурс назвался «Марш бросок». После конкурса для участников выступил</w:t>
      </w:r>
      <w:r w:rsidR="005A4075">
        <w:rPr>
          <w:rFonts w:eastAsia="Calibri"/>
          <w:sz w:val="28"/>
          <w:szCs w:val="28"/>
          <w:shd w:val="clear" w:color="auto" w:fill="FFFFFF"/>
        </w:rPr>
        <w:t xml:space="preserve"> Шапкин Виктор,</w:t>
      </w:r>
      <w:r w:rsidR="005A4075" w:rsidRPr="005A4075">
        <w:rPr>
          <w:rFonts w:eastAsia="Calibri"/>
          <w:sz w:val="28"/>
          <w:szCs w:val="28"/>
          <w:shd w:val="clear" w:color="auto" w:fill="FFFFFF"/>
        </w:rPr>
        <w:t xml:space="preserve"> он  спел для ребят песню «Старушка»</w:t>
      </w:r>
      <w:r w:rsidR="000F311D" w:rsidRPr="005A4075">
        <w:rPr>
          <w:rFonts w:eastAsia="Calibri"/>
          <w:sz w:val="28"/>
          <w:szCs w:val="28"/>
          <w:shd w:val="clear" w:color="auto" w:fill="FFFFFF"/>
        </w:rPr>
        <w:t>.</w:t>
      </w:r>
      <w:r w:rsidR="005A4075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A4075" w:rsidRPr="005A4075">
        <w:rPr>
          <w:rFonts w:eastAsia="Calibri"/>
          <w:sz w:val="28"/>
          <w:szCs w:val="28"/>
          <w:shd w:val="clear" w:color="auto" w:fill="FFFFFF"/>
        </w:rPr>
        <w:t>После музыкального номера была проведена х</w:t>
      </w:r>
      <w:r w:rsidR="000F311D" w:rsidRPr="005A4075">
        <w:rPr>
          <w:rFonts w:eastAsia="Calibri"/>
          <w:sz w:val="28"/>
          <w:szCs w:val="28"/>
          <w:shd w:val="clear" w:color="auto" w:fill="FFFFFF"/>
        </w:rPr>
        <w:t>оровая игра «Солдатские будни»</w:t>
      </w:r>
      <w:r w:rsidR="005A4075" w:rsidRPr="005A4075">
        <w:rPr>
          <w:rFonts w:eastAsia="Calibri"/>
          <w:sz w:val="28"/>
          <w:szCs w:val="28"/>
          <w:shd w:val="clear" w:color="auto" w:fill="FFFFFF"/>
        </w:rPr>
        <w:t xml:space="preserve"> ребятам нужно было </w:t>
      </w:r>
      <w:r w:rsidR="000F311D" w:rsidRPr="005A4075">
        <w:rPr>
          <w:rFonts w:eastAsia="Calibri"/>
          <w:sz w:val="28"/>
          <w:szCs w:val="28"/>
          <w:shd w:val="clear" w:color="auto" w:fill="FFFFFF"/>
        </w:rPr>
        <w:t>отвечать хором «да» или «нет»</w:t>
      </w:r>
      <w:r w:rsidR="005A4075" w:rsidRPr="005A4075">
        <w:rPr>
          <w:rFonts w:eastAsia="Calibri"/>
          <w:sz w:val="28"/>
          <w:szCs w:val="28"/>
          <w:shd w:val="clear" w:color="auto" w:fill="FFFFFF"/>
        </w:rPr>
        <w:t xml:space="preserve">. </w:t>
      </w:r>
      <w:r w:rsidR="000F311D" w:rsidRPr="005A4075">
        <w:rPr>
          <w:rFonts w:eastAsia="Calibri"/>
          <w:sz w:val="28"/>
          <w:szCs w:val="28"/>
          <w:shd w:val="clear" w:color="auto" w:fill="FFFFFF"/>
        </w:rPr>
        <w:t>Д</w:t>
      </w:r>
      <w:r w:rsidR="006A0326">
        <w:rPr>
          <w:rFonts w:eastAsia="Calibri"/>
          <w:sz w:val="28"/>
          <w:szCs w:val="28"/>
          <w:shd w:val="clear" w:color="auto" w:fill="FFFFFF"/>
        </w:rPr>
        <w:t>алее для конкурса</w:t>
      </w:r>
      <w:r w:rsidR="005A4075">
        <w:rPr>
          <w:rFonts w:eastAsia="Calibri"/>
          <w:sz w:val="28"/>
          <w:szCs w:val="28"/>
          <w:shd w:val="clear" w:color="auto" w:fill="FFFFFF"/>
        </w:rPr>
        <w:t xml:space="preserve"> «Меткий стрелок» ведущий пригласил</w:t>
      </w:r>
      <w:r w:rsidR="000F311D" w:rsidRPr="005A4075">
        <w:rPr>
          <w:rFonts w:eastAsia="Calibri"/>
          <w:sz w:val="28"/>
          <w:szCs w:val="28"/>
          <w:shd w:val="clear" w:color="auto" w:fill="FFFFFF"/>
        </w:rPr>
        <w:t xml:space="preserve"> две команды.</w:t>
      </w:r>
      <w:r w:rsidR="005A4075">
        <w:rPr>
          <w:rFonts w:eastAsia="Calibri"/>
          <w:sz w:val="28"/>
          <w:szCs w:val="28"/>
          <w:shd w:val="clear" w:color="auto" w:fill="FFFFFF"/>
        </w:rPr>
        <w:t xml:space="preserve"> Для участников вынесли</w:t>
      </w:r>
      <w:r w:rsidR="000F311D" w:rsidRPr="005A4075">
        <w:rPr>
          <w:rFonts w:eastAsia="Calibri"/>
          <w:sz w:val="28"/>
          <w:szCs w:val="28"/>
          <w:shd w:val="clear" w:color="auto" w:fill="FFFFFF"/>
        </w:rPr>
        <w:t xml:space="preserve"> реквизит: 20 мячей и 2 корзины.</w:t>
      </w:r>
      <w:r w:rsidR="006A0326" w:rsidRPr="006A0326">
        <w:t xml:space="preserve"> </w:t>
      </w:r>
      <w:r w:rsidR="006A0326" w:rsidRPr="006A0326">
        <w:rPr>
          <w:rFonts w:eastAsia="Calibri"/>
          <w:sz w:val="28"/>
          <w:szCs w:val="28"/>
          <w:shd w:val="clear" w:color="auto" w:fill="FFFFFF"/>
        </w:rPr>
        <w:t>Капитан с корзиной встаёт напротив свой команды на расстоянии 5 метров</w:t>
      </w:r>
      <w:r w:rsidR="006A0326">
        <w:rPr>
          <w:rFonts w:eastAsia="Calibri"/>
          <w:sz w:val="28"/>
          <w:szCs w:val="28"/>
          <w:shd w:val="clear" w:color="auto" w:fill="FFFFFF"/>
        </w:rPr>
        <w:t xml:space="preserve">, а участники бросают мячи в корзину. </w:t>
      </w:r>
      <w:r w:rsidR="006A0326" w:rsidRPr="006A0326">
        <w:rPr>
          <w:rFonts w:eastAsia="Calibri"/>
          <w:sz w:val="28"/>
          <w:shd w:val="clear" w:color="auto" w:fill="FFFFFF"/>
        </w:rPr>
        <w:t>Следующий конкурс</w:t>
      </w:r>
      <w:r w:rsidR="000F311D" w:rsidRPr="006A0326">
        <w:rPr>
          <w:rFonts w:eastAsia="Calibri"/>
          <w:sz w:val="28"/>
          <w:shd w:val="clear" w:color="auto" w:fill="FFFFFF"/>
        </w:rPr>
        <w:t xml:space="preserve"> «Солдатская каша»</w:t>
      </w:r>
      <w:r w:rsidR="006A0326">
        <w:rPr>
          <w:rFonts w:eastAsia="Calibri"/>
          <w:sz w:val="28"/>
          <w:shd w:val="clear" w:color="auto" w:fill="FFFFFF"/>
        </w:rPr>
        <w:t xml:space="preserve"> для </w:t>
      </w:r>
      <w:r w:rsidR="000F311D" w:rsidRPr="006A0326">
        <w:rPr>
          <w:rFonts w:eastAsia="Calibri"/>
          <w:sz w:val="28"/>
          <w:shd w:val="clear" w:color="auto" w:fill="FFFFFF"/>
        </w:rPr>
        <w:t xml:space="preserve">испытания </w:t>
      </w:r>
      <w:r w:rsidR="006A0326">
        <w:rPr>
          <w:rFonts w:eastAsia="Calibri"/>
          <w:sz w:val="28"/>
          <w:shd w:val="clear" w:color="auto" w:fill="FFFFFF"/>
        </w:rPr>
        <w:t>ведущий пригласил</w:t>
      </w:r>
      <w:r w:rsidR="000F311D" w:rsidRPr="006A0326">
        <w:rPr>
          <w:rFonts w:eastAsia="Calibri"/>
          <w:sz w:val="28"/>
          <w:shd w:val="clear" w:color="auto" w:fill="FFFFFF"/>
        </w:rPr>
        <w:t xml:space="preserve"> по одному представителю</w:t>
      </w:r>
      <w:r w:rsidR="006A0326">
        <w:rPr>
          <w:rFonts w:eastAsia="Calibri"/>
          <w:sz w:val="28"/>
          <w:shd w:val="clear" w:color="auto" w:fill="FFFFFF"/>
        </w:rPr>
        <w:t xml:space="preserve"> от команд. Для конкурса вынесли</w:t>
      </w:r>
      <w:r w:rsidR="000F311D" w:rsidRPr="006A0326">
        <w:rPr>
          <w:rFonts w:eastAsia="Calibri"/>
          <w:sz w:val="28"/>
          <w:shd w:val="clear" w:color="auto" w:fill="FFFFFF"/>
        </w:rPr>
        <w:t xml:space="preserve"> реквизит: 4 повязки на глаза, 4 одноразовые ложки, 4 тарелки – на каждой лежит небольшая порция разной каши (перловой, гречневой, рисовой, пшённой)</w:t>
      </w:r>
      <w:r w:rsidR="006A0326">
        <w:rPr>
          <w:rFonts w:eastAsia="Calibri"/>
          <w:sz w:val="28"/>
          <w:shd w:val="clear" w:color="auto" w:fill="FFFFFF"/>
        </w:rPr>
        <w:t>. Для последнего конкурса</w:t>
      </w:r>
      <w:r w:rsidR="005D05A6">
        <w:rPr>
          <w:rFonts w:eastAsia="Calibri"/>
          <w:sz w:val="28"/>
          <w:shd w:val="clear" w:color="auto" w:fill="FFFFFF"/>
        </w:rPr>
        <w:t xml:space="preserve"> ведущий</w:t>
      </w:r>
      <w:r w:rsidR="006A0326">
        <w:rPr>
          <w:rFonts w:eastAsia="Calibri"/>
          <w:sz w:val="28"/>
          <w:shd w:val="clear" w:color="auto" w:fill="FFFFFF"/>
        </w:rPr>
        <w:t xml:space="preserve"> </w:t>
      </w:r>
      <w:r w:rsidR="005D05A6">
        <w:rPr>
          <w:rFonts w:eastAsia="Calibri"/>
          <w:sz w:val="28"/>
          <w:shd w:val="clear" w:color="auto" w:fill="FFFFFF"/>
        </w:rPr>
        <w:t>пригласил по одному участнику от</w:t>
      </w:r>
      <w:r w:rsidR="00201A09" w:rsidRPr="006A0326">
        <w:rPr>
          <w:rFonts w:eastAsia="Calibri"/>
          <w:sz w:val="28"/>
          <w:shd w:val="clear" w:color="auto" w:fill="FFFFFF"/>
        </w:rPr>
        <w:t xml:space="preserve"> команд, которые</w:t>
      </w:r>
      <w:r w:rsidR="005D05A6">
        <w:rPr>
          <w:rFonts w:eastAsia="Calibri"/>
          <w:sz w:val="28"/>
          <w:shd w:val="clear" w:color="auto" w:fill="FFFFFF"/>
        </w:rPr>
        <w:t xml:space="preserve"> умеет хорошо отжиматься, и проверил</w:t>
      </w:r>
      <w:r w:rsidR="00201A09" w:rsidRPr="006A0326">
        <w:rPr>
          <w:rFonts w:eastAsia="Calibri"/>
          <w:sz w:val="28"/>
          <w:shd w:val="clear" w:color="auto" w:fill="FFFFFF"/>
        </w:rPr>
        <w:t>, кто из них это делает лучше других.</w:t>
      </w:r>
      <w:r w:rsidR="005D05A6">
        <w:rPr>
          <w:rFonts w:eastAsia="Calibri"/>
          <w:sz w:val="32"/>
          <w:szCs w:val="28"/>
          <w:shd w:val="clear" w:color="auto" w:fill="FFFFFF"/>
        </w:rPr>
        <w:t xml:space="preserve"> </w:t>
      </w:r>
      <w:r w:rsidR="005D05A6">
        <w:rPr>
          <w:rFonts w:eastAsia="Calibri"/>
          <w:sz w:val="28"/>
          <w:shd w:val="clear" w:color="auto" w:fill="FFFFFF"/>
        </w:rPr>
        <w:t>Вынесли специальную дорожку, на которой участники выполняли</w:t>
      </w:r>
      <w:r w:rsidR="00201A09" w:rsidRPr="006A0326">
        <w:rPr>
          <w:rFonts w:eastAsia="Calibri"/>
          <w:sz w:val="28"/>
          <w:shd w:val="clear" w:color="auto" w:fill="FFFFFF"/>
        </w:rPr>
        <w:t xml:space="preserve"> задание. Ребята по очереди отжи</w:t>
      </w:r>
      <w:r w:rsidR="005D05A6">
        <w:rPr>
          <w:rFonts w:eastAsia="Calibri"/>
          <w:sz w:val="28"/>
          <w:shd w:val="clear" w:color="auto" w:fill="FFFFFF"/>
        </w:rPr>
        <w:t xml:space="preserve">маются, зрители хором считают. Пока для участников выступала </w:t>
      </w:r>
      <w:proofErr w:type="spellStart"/>
      <w:r w:rsidR="005D05A6">
        <w:rPr>
          <w:rFonts w:eastAsia="Calibri"/>
          <w:sz w:val="28"/>
          <w:shd w:val="clear" w:color="auto" w:fill="FFFFFF"/>
        </w:rPr>
        <w:t>Фуражкина</w:t>
      </w:r>
      <w:proofErr w:type="spellEnd"/>
      <w:r w:rsidR="005D05A6">
        <w:rPr>
          <w:rFonts w:eastAsia="Calibri"/>
          <w:sz w:val="28"/>
          <w:shd w:val="clear" w:color="auto" w:fill="FFFFFF"/>
        </w:rPr>
        <w:t xml:space="preserve"> Лариса, жюри подводили</w:t>
      </w:r>
      <w:r w:rsidR="00201A09" w:rsidRPr="006A0326">
        <w:rPr>
          <w:rFonts w:eastAsia="Calibri"/>
          <w:sz w:val="28"/>
          <w:shd w:val="clear" w:color="auto" w:fill="FFFFFF"/>
        </w:rPr>
        <w:t xml:space="preserve"> итоги.</w:t>
      </w:r>
      <w:r w:rsidR="000074C6" w:rsidRPr="006A0326">
        <w:rPr>
          <w:sz w:val="32"/>
          <w:szCs w:val="28"/>
        </w:rPr>
        <w:t xml:space="preserve"> </w:t>
      </w:r>
      <w:r w:rsidR="005D05A6" w:rsidRPr="005D05A6">
        <w:rPr>
          <w:sz w:val="28"/>
          <w:szCs w:val="28"/>
        </w:rPr>
        <w:t>После того как объявили победителя</w:t>
      </w:r>
      <w:r w:rsidR="005D05A6">
        <w:rPr>
          <w:sz w:val="28"/>
          <w:szCs w:val="28"/>
        </w:rPr>
        <w:t xml:space="preserve"> ведущий ещё раз поздравил и поблагодарил за помощь в конкурсной программе. </w:t>
      </w:r>
      <w:r w:rsidR="005D05A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D05A6">
        <w:rPr>
          <w:color w:val="000000"/>
          <w:sz w:val="28"/>
          <w:szCs w:val="28"/>
        </w:rPr>
        <w:t>Далее всех гостей пригласили за сладкий стол с пирогами и конфетами.</w:t>
      </w:r>
    </w:p>
    <w:p w:rsidR="00C3489D" w:rsidRPr="00C3489D" w:rsidRDefault="007A0EEA" w:rsidP="00C34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22.02.20. Был</w:t>
      </w:r>
      <w:r w:rsidR="00C3489D" w:rsidRPr="00C3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</w:t>
      </w:r>
      <w:r w:rsidR="00C3489D" w:rsidRPr="00C3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утренник «Мой папа солдат», посвящённый дню воинской славы</w:t>
      </w:r>
      <w:r w:rsidR="00C3489D" w:rsidRPr="00C34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 Работа с детьми и подростками (до 14 лет)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89D" w:rsidRDefault="00D40F76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мероприятий -</w:t>
      </w:r>
      <w:r w:rsidRPr="00D40F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42</w:t>
      </w:r>
      <w:r w:rsidR="00C3489D" w:rsidRPr="00D40F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C3489D"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посетителей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905</w:t>
      </w:r>
      <w:r w:rsidR="00C3489D"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782A" w:rsidRPr="00C3489D" w:rsidRDefault="009F782A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82A" w:rsidRDefault="009F782A" w:rsidP="00C34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21.01.20. Была проведена игровая программа «Озорная перемена», посвящённая дню объятий.</w:t>
      </w:r>
    </w:p>
    <w:p w:rsidR="009F782A" w:rsidRPr="009F782A" w:rsidRDefault="009F782A" w:rsidP="00C34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28"/>
          <w:lang w:eastAsia="ar-SA"/>
        </w:rPr>
      </w:pPr>
    </w:p>
    <w:p w:rsidR="009F782A" w:rsidRDefault="009F782A" w:rsidP="00C34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29.01.20. Прошла беседа «Нам не забыть об этих днях», посвящённая </w:t>
      </w:r>
      <w:r w:rsidRPr="009F78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дню разгрома фашистских войск под Сталинградом.</w:t>
      </w:r>
    </w:p>
    <w:p w:rsidR="009F782A" w:rsidRPr="009F782A" w:rsidRDefault="009F782A" w:rsidP="00C34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ar-SA"/>
        </w:rPr>
      </w:pPr>
    </w:p>
    <w:p w:rsidR="009F782A" w:rsidRDefault="009F782A" w:rsidP="00C34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08.02.20. Была проведена развлекательная программа «Сказки водят хоровод», посвящённая русским народным сказкам.</w:t>
      </w:r>
    </w:p>
    <w:p w:rsidR="009F782A" w:rsidRPr="009F782A" w:rsidRDefault="009F782A" w:rsidP="00C34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ar-SA"/>
        </w:rPr>
      </w:pPr>
    </w:p>
    <w:p w:rsidR="009F782A" w:rsidRDefault="009F782A" w:rsidP="002A0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28.02.20. Прошло театрализованное представление «Широкая масленица, весёлая масленица»</w:t>
      </w:r>
      <w:r w:rsidRPr="00C348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посвящённое проводам русской зимы. </w:t>
      </w:r>
      <w:r w:rsidRPr="00C348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A12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ребятам вышел ведущий с поздравлением. Потом к нему присоединился Емеля со своей волшебной щукой. Емеля предложил ребятам</w:t>
      </w:r>
      <w:r w:rsidR="002A05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поиграть в игру «Поймай рыбку». Потом к ребятам прилетела Зима и была возмущена тем, что её не ждали на празднике</w:t>
      </w:r>
      <w:r w:rsidR="000C7D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2A05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0C7D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</w:t>
      </w:r>
      <w:r w:rsidR="002A05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грозила ребятам</w:t>
      </w:r>
      <w:r w:rsidR="000C7D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что нагонит метель и вьюгу, чтобы заморозить. И вообще зря они ждут Весну, ведь зимой столько интересных игр «Санки», «Лыжи», «Снежки». После игр с Зимой ребята позвали Весну и она, конечно </w:t>
      </w:r>
      <w:proofErr w:type="gramStart"/>
      <w:r w:rsidR="000C7D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</w:t>
      </w:r>
      <w:proofErr w:type="gramEnd"/>
      <w:r w:rsidR="000C7D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пришла к ребятам и они вместе поиграли в игры «Банька», «Тачки», «</w:t>
      </w:r>
      <w:r w:rsidR="00DE1D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Прыжки в мешках», «Перетягивали канат», «Поедание блинов на скорость», «Танцевальный </w:t>
      </w:r>
      <w:proofErr w:type="spellStart"/>
      <w:r w:rsidR="00DE1D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батл</w:t>
      </w:r>
      <w:proofErr w:type="spellEnd"/>
      <w:r w:rsidR="00DE1D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 В завершении игровой программы сожгли чучело Масленицы.</w:t>
      </w:r>
    </w:p>
    <w:p w:rsidR="009F782A" w:rsidRPr="00FA125F" w:rsidRDefault="009F782A" w:rsidP="00C34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</w:p>
    <w:p w:rsidR="009F782A" w:rsidRDefault="009F782A" w:rsidP="009F782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78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03.03.20. Была проведена игровая программа «День добрых сюрпризов».</w:t>
      </w:r>
      <w:r w:rsidRPr="009F782A">
        <w:t xml:space="preserve"> </w:t>
      </w:r>
    </w:p>
    <w:p w:rsidR="009F782A" w:rsidRPr="009F782A" w:rsidRDefault="009F782A" w:rsidP="009F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Ведущая  попросила ребят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построиться в одну шеренгу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рассчитаться на первый второй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Команда 1 – «Жучки», к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оманда 2 – «Паучки»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 всех участников были эмблемы. Команды поприветствовали друг друга. К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оманда «Жучки»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их девиз: «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Мы живем одной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емьей, друг за друга мы горой!». Команда «Паучки»: их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девиз: «Паучки мы, хоть куда, играть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готовы мы всегда!» В конкурсах команды будут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зарабатывать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очки, а волшебные листочки. Далее в зал вбежал ребенок в образе Хоттабыча, расстилает ковер и начинает колдовать.</w:t>
      </w:r>
      <w:r w:rsidRPr="009F782A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Потом Хоттабыч попросил проверить его ковер к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 и называется «Ковер-самолет»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капитан должен перенести команду на ковер самолет. Следующий конкурс «Кот в сапогах», к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аждый участник надевает сапоги и шляпу, бежит до финиша. На пути кланяется перед куклами, снимая шляпу.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Потом в гости к ребятам пришла лягушка путешественница с к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« Вопрос-ответ». Вопросы и ответы были написаны на  отдельных карточках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Далее каждому участнику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была дана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возможность выбрать одну карточку с вопросом и одну с ответом.</w:t>
      </w:r>
      <w:r w:rsidRPr="009F782A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Потом ведущая,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проверила ребят на меткость, ловкость и сноровку. К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онкурс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называется «Накорми дракона» для конкурса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понадобится 2 стула, 2 полиэтиленовых пакета и много маленьких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мягких игрушек, мячики, шарики.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Стул кладется спинкой вниз, а на верхние ножки надева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ется пакет, это и будет дракон.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Задача участников забросить, как можно больше игрушек в пакет, который играет роль пасти дракона.</w:t>
      </w:r>
      <w:r w:rsidRPr="009F782A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Конкурс «Золушка» </w:t>
      </w:r>
    </w:p>
    <w:p w:rsidR="009F782A" w:rsidRPr="009F782A" w:rsidRDefault="009F782A" w:rsidP="009F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Перед командами поставили миску, в которой была смешана фасоль, гречка,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горох.</w:t>
      </w:r>
    </w:p>
    <w:p w:rsidR="009F782A" w:rsidRPr="009F782A" w:rsidRDefault="009F782A" w:rsidP="009F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Участн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ики должны высыпать перед собой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лист бумаги эти зернышки и перебрать их.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конце игровой программы команды подсчитали волшебные листочки, но на этом сюрпризы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закончились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ведущая подарила участникам сладкие сюрпризы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Далее участники подарили всем, кто 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находится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зале «звездный дождь» аплодисментов. После награждения команд звучала</w:t>
      </w:r>
      <w:r w:rsidRPr="009F7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веселая 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зыка.</w:t>
      </w:r>
    </w:p>
    <w:p w:rsidR="009F782A" w:rsidRPr="009F782A" w:rsidRDefault="009F782A" w:rsidP="009F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 Организация досуга молодежи (от 15 до 24 лет):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Всего мероприятий -</w:t>
      </w:r>
      <w:r w:rsidR="00DE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посетителей </w:t>
      </w:r>
      <w:r w:rsidR="00DE1D4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E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65</w:t>
      </w:r>
      <w:r w:rsidR="00DE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культурно-досуговые мероприятия - </w:t>
      </w:r>
      <w:r w:rsidR="00DE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посетителей -</w:t>
      </w:r>
      <w:r w:rsidR="00DE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475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</w:t>
      </w:r>
      <w:proofErr w:type="gramStart"/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профилактические</w:t>
      </w:r>
      <w:proofErr w:type="gramEnd"/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F174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посетителей -</w:t>
      </w:r>
      <w:r w:rsidR="00F174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75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дискотеки - </w:t>
      </w:r>
      <w:r w:rsidR="00DE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посетителей - </w:t>
      </w:r>
      <w:r w:rsidR="00DE1D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D5B33" w:rsidRDefault="006D5B33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B33" w:rsidRDefault="00FA255B" w:rsidP="006D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FA25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18.01.20. Была проведена игровая программа «Электронные джунгли»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6D5B33" w:rsidRPr="006D5B33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</w:p>
    <w:p w:rsidR="006D5B33" w:rsidRPr="006D5B33" w:rsidRDefault="00E54BFB" w:rsidP="006D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</w:t>
      </w:r>
      <w:r w:rsidR="006D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рассказала ребятам, что </w:t>
      </w:r>
      <w:r w:rsidR="006D5B33" w:rsidRPr="006D5B33">
        <w:rPr>
          <w:rFonts w:ascii="Times New Roman" w:eastAsia="Times New Roman" w:hAnsi="Times New Roman" w:cs="Times New Roman"/>
          <w:sz w:val="28"/>
          <w:szCs w:val="28"/>
          <w:lang w:eastAsia="ar-SA"/>
        </w:rPr>
        <w:t>4 декабря считается днём рождения российской информ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атики и решила провести</w:t>
      </w:r>
      <w:r w:rsidR="006D5B33" w:rsidRPr="006D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игру-путешествие «Электронные джунгли». В нач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 мероприятия ребята посмотрели </w:t>
      </w:r>
      <w:r w:rsidR="006D5B33" w:rsidRPr="006D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презентацию «Знакомство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компьютером», из которой узнали</w:t>
      </w:r>
      <w:r w:rsidR="006D5B33" w:rsidRPr="006D5B33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компьютер состоит из отдельных устройств, блоков и модулей (системного блока, монитора, клавиатуры, мышки)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многие кон</w:t>
      </w:r>
      <w:r w:rsidR="00B50AC6">
        <w:rPr>
          <w:rFonts w:ascii="Times New Roman" w:eastAsia="Times New Roman" w:hAnsi="Times New Roman" w:cs="Times New Roman"/>
          <w:sz w:val="28"/>
          <w:szCs w:val="28"/>
          <w:lang w:eastAsia="ar-SA"/>
        </w:rPr>
        <w:t>ечно это уже были знакомы с 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пьютером, но были и те, кто этого не знал. Затем все желающие поучаствовали</w:t>
      </w:r>
      <w:r w:rsidR="006D5B33" w:rsidRPr="006D5B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онлайн-викторине «Что умеет компьютер». В конце мероприятия каждый ребёнок получит памятку «Техника безопасности при работе с компьютером».</w:t>
      </w:r>
    </w:p>
    <w:p w:rsidR="00F804C6" w:rsidRPr="00F804C6" w:rsidRDefault="00F804C6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FA255B" w:rsidRDefault="00F804C6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Calibri" w:hAnsi="Times New Roman" w:cs="Times New Roman"/>
          <w:b/>
          <w:iCs/>
          <w:sz w:val="28"/>
        </w:rPr>
        <w:t>2</w:t>
      </w:r>
      <w:r w:rsidR="0081120A">
        <w:rPr>
          <w:rFonts w:ascii="Times New Roman" w:eastAsia="Calibri" w:hAnsi="Times New Roman" w:cs="Times New Roman"/>
          <w:b/>
          <w:iCs/>
          <w:sz w:val="28"/>
        </w:rPr>
        <w:t>3</w:t>
      </w:r>
      <w:r>
        <w:rPr>
          <w:rFonts w:ascii="Times New Roman" w:eastAsia="Calibri" w:hAnsi="Times New Roman" w:cs="Times New Roman"/>
          <w:b/>
          <w:iCs/>
          <w:sz w:val="28"/>
        </w:rPr>
        <w:t>.01.20</w:t>
      </w:r>
      <w:r w:rsidRPr="00C3489D">
        <w:rPr>
          <w:rFonts w:ascii="Times New Roman" w:eastAsia="Calibri" w:hAnsi="Times New Roman" w:cs="Times New Roman"/>
          <w:b/>
          <w:iCs/>
          <w:sz w:val="28"/>
        </w:rPr>
        <w:t xml:space="preserve">.   </w:t>
      </w:r>
      <w:r w:rsidRPr="00C3489D">
        <w:rPr>
          <w:rFonts w:ascii="Times New Roman" w:eastAsia="Times New Roman" w:hAnsi="Times New Roman" w:cs="Times New Roman"/>
          <w:b/>
          <w:sz w:val="28"/>
        </w:rPr>
        <w:t>Был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 w:rsidRPr="00C3489D">
        <w:rPr>
          <w:rFonts w:ascii="Times New Roman" w:eastAsia="Times New Roman" w:hAnsi="Times New Roman" w:cs="Times New Roman"/>
          <w:b/>
          <w:sz w:val="28"/>
        </w:rPr>
        <w:t xml:space="preserve"> проведен</w:t>
      </w:r>
      <w:r>
        <w:rPr>
          <w:rFonts w:ascii="Times New Roman" w:eastAsia="Times New Roman" w:hAnsi="Times New Roman" w:cs="Times New Roman"/>
          <w:b/>
          <w:sz w:val="28"/>
        </w:rPr>
        <w:t>а познавательная программа  «Пусть мы разные, но что ж», посвященная профилактике межнациональных и межконфессиональных отношений</w:t>
      </w:r>
      <w:r w:rsidRPr="008112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4BFB" w:rsidRPr="0081120A">
        <w:rPr>
          <w:rFonts w:ascii="Times New Roman" w:hAnsi="Times New Roman" w:cs="Times New Roman"/>
          <w:sz w:val="28"/>
          <w:szCs w:val="28"/>
        </w:rPr>
        <w:t xml:space="preserve"> </w:t>
      </w:r>
      <w:r w:rsidR="0081120A">
        <w:rPr>
          <w:rFonts w:ascii="Times New Roman" w:hAnsi="Times New Roman" w:cs="Times New Roman"/>
          <w:sz w:val="28"/>
          <w:szCs w:val="28"/>
        </w:rPr>
        <w:t>На сцене висела э</w:t>
      </w:r>
      <w:r w:rsidR="00BF1157" w:rsidRPr="0081120A">
        <w:rPr>
          <w:rFonts w:ascii="Times New Roman" w:hAnsi="Times New Roman" w:cs="Times New Roman"/>
          <w:sz w:val="28"/>
          <w:szCs w:val="28"/>
        </w:rPr>
        <w:t>мблема «Толерантности» - земной шар, вокруг которого разноцветные ладошки, картинки с изображением д</w:t>
      </w:r>
      <w:r w:rsidR="0081120A">
        <w:rPr>
          <w:rFonts w:ascii="Times New Roman" w:hAnsi="Times New Roman" w:cs="Times New Roman"/>
          <w:sz w:val="28"/>
          <w:szCs w:val="28"/>
        </w:rPr>
        <w:t xml:space="preserve">етей разных народов, </w:t>
      </w:r>
      <w:r w:rsidR="00BF1157" w:rsidRPr="0081120A">
        <w:rPr>
          <w:rFonts w:ascii="Times New Roman" w:hAnsi="Times New Roman" w:cs="Times New Roman"/>
          <w:sz w:val="28"/>
          <w:szCs w:val="28"/>
        </w:rPr>
        <w:t xml:space="preserve">воздушные шары. </w:t>
      </w:r>
      <w:r w:rsidR="0081120A">
        <w:rPr>
          <w:rFonts w:ascii="Times New Roman" w:hAnsi="Times New Roman" w:cs="Times New Roman"/>
          <w:sz w:val="28"/>
          <w:szCs w:val="28"/>
        </w:rPr>
        <w:t>Ребята заходили в зал, и ведущая предлагала</w:t>
      </w:r>
      <w:r w:rsidR="00BF1157" w:rsidRPr="0081120A">
        <w:rPr>
          <w:rFonts w:ascii="Times New Roman" w:hAnsi="Times New Roman" w:cs="Times New Roman"/>
          <w:sz w:val="28"/>
          <w:szCs w:val="28"/>
        </w:rPr>
        <w:t xml:space="preserve"> им взять с подноса листочек любого цвета (желтого, красного, зеленого – это будет делением по цве</w:t>
      </w:r>
      <w:r w:rsidR="0081120A">
        <w:rPr>
          <w:rFonts w:ascii="Times New Roman" w:hAnsi="Times New Roman" w:cs="Times New Roman"/>
          <w:sz w:val="28"/>
          <w:szCs w:val="28"/>
        </w:rPr>
        <w:t>ту на команды), в зале стояло три стола, за столами сидели</w:t>
      </w:r>
      <w:r w:rsidR="00BF1157" w:rsidRPr="0081120A">
        <w:rPr>
          <w:rFonts w:ascii="Times New Roman" w:hAnsi="Times New Roman" w:cs="Times New Roman"/>
          <w:sz w:val="28"/>
          <w:szCs w:val="28"/>
        </w:rPr>
        <w:t xml:space="preserve"> по 6-8 человек, на столах ручки и листочки. </w:t>
      </w:r>
      <w:r w:rsidR="0081120A">
        <w:rPr>
          <w:rFonts w:ascii="Times New Roman" w:hAnsi="Times New Roman" w:cs="Times New Roman"/>
          <w:sz w:val="28"/>
          <w:szCs w:val="28"/>
        </w:rPr>
        <w:t>Ребята поворачивались</w:t>
      </w:r>
      <w:r w:rsidR="00BF1157" w:rsidRPr="0081120A">
        <w:rPr>
          <w:rFonts w:ascii="Times New Roman" w:hAnsi="Times New Roman" w:cs="Times New Roman"/>
          <w:sz w:val="28"/>
          <w:szCs w:val="28"/>
        </w:rPr>
        <w:t xml:space="preserve"> к</w:t>
      </w:r>
      <w:r w:rsidR="0081120A">
        <w:rPr>
          <w:rFonts w:ascii="Times New Roman" w:hAnsi="Times New Roman" w:cs="Times New Roman"/>
          <w:sz w:val="28"/>
          <w:szCs w:val="28"/>
        </w:rPr>
        <w:t xml:space="preserve"> соседу слева и </w:t>
      </w:r>
      <w:proofErr w:type="gramStart"/>
      <w:r w:rsidR="0081120A">
        <w:rPr>
          <w:rFonts w:ascii="Times New Roman" w:hAnsi="Times New Roman" w:cs="Times New Roman"/>
          <w:sz w:val="28"/>
          <w:szCs w:val="28"/>
        </w:rPr>
        <w:t>справа</w:t>
      </w:r>
      <w:proofErr w:type="gramEnd"/>
      <w:r w:rsidR="0081120A">
        <w:rPr>
          <w:rFonts w:ascii="Times New Roman" w:hAnsi="Times New Roman" w:cs="Times New Roman"/>
          <w:sz w:val="28"/>
          <w:szCs w:val="28"/>
        </w:rPr>
        <w:t xml:space="preserve"> улыбаясь и приветствовали</w:t>
      </w:r>
      <w:r w:rsidR="00BF1157" w:rsidRPr="0081120A">
        <w:rPr>
          <w:rFonts w:ascii="Times New Roman" w:hAnsi="Times New Roman" w:cs="Times New Roman"/>
          <w:sz w:val="28"/>
          <w:szCs w:val="28"/>
        </w:rPr>
        <w:t xml:space="preserve"> сл</w:t>
      </w:r>
      <w:r w:rsidR="00B50AC6">
        <w:rPr>
          <w:rFonts w:ascii="Times New Roman" w:hAnsi="Times New Roman" w:cs="Times New Roman"/>
          <w:sz w:val="28"/>
          <w:szCs w:val="28"/>
        </w:rPr>
        <w:t>овами: «Добрый день!» На столах лежали</w:t>
      </w:r>
      <w:r w:rsidR="00BF1157" w:rsidRPr="0081120A">
        <w:rPr>
          <w:rFonts w:ascii="Times New Roman" w:hAnsi="Times New Roman" w:cs="Times New Roman"/>
          <w:sz w:val="28"/>
          <w:szCs w:val="28"/>
        </w:rPr>
        <w:t xml:space="preserve"> осе</w:t>
      </w:r>
      <w:r w:rsidR="00B50AC6">
        <w:rPr>
          <w:rFonts w:ascii="Times New Roman" w:hAnsi="Times New Roman" w:cs="Times New Roman"/>
          <w:sz w:val="28"/>
          <w:szCs w:val="28"/>
        </w:rPr>
        <w:t>нние листочки, ребята должны написать, какое качество в них</w:t>
      </w:r>
      <w:r w:rsidR="00BF1157" w:rsidRPr="0081120A">
        <w:rPr>
          <w:rFonts w:ascii="Times New Roman" w:hAnsi="Times New Roman" w:cs="Times New Roman"/>
          <w:sz w:val="28"/>
          <w:szCs w:val="28"/>
        </w:rPr>
        <w:t xml:space="preserve"> самое достойное. </w:t>
      </w:r>
      <w:r w:rsidR="00B50AC6">
        <w:rPr>
          <w:rFonts w:ascii="Times New Roman" w:hAnsi="Times New Roman" w:cs="Times New Roman"/>
          <w:sz w:val="28"/>
          <w:szCs w:val="28"/>
        </w:rPr>
        <w:t xml:space="preserve">Ведущий поместил все листочки в сундучок. И спросил, почему он это сделал? А почему ребята считаю это богатством? Ведущий сказал, что </w:t>
      </w:r>
      <w:r w:rsidR="0081120A" w:rsidRPr="0081120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богатство</w:t>
      </w:r>
      <w:r w:rsidR="008E4AA8" w:rsidRP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8E4AA8" w:rsidRPr="0081120A">
        <w:rPr>
          <w:rFonts w:ascii="Times New Roman" w:eastAsia="Times New Roman" w:hAnsi="Times New Roman" w:cs="Times New Roman"/>
          <w:sz w:val="28"/>
          <w:szCs w:val="28"/>
          <w:lang w:eastAsia="ar-SA"/>
        </w:rPr>
        <w:t>ывает</w:t>
      </w:r>
      <w:r w:rsidR="0081120A" w:rsidRPr="0081120A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которое можно потрогать, потратить. А бывает богатство, которое можно только почувствовать.</w:t>
      </w:r>
      <w:r w:rsidR="0081120A" w:rsidRPr="0081120A">
        <w:rPr>
          <w:rFonts w:ascii="Times New Roman" w:hAnsi="Times New Roman" w:cs="Times New Roman"/>
          <w:sz w:val="28"/>
          <w:szCs w:val="28"/>
        </w:rPr>
        <w:t xml:space="preserve"> </w:t>
      </w:r>
      <w:r w:rsidR="0081120A" w:rsidRPr="0081120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нашей планете Земля огромное количество стран. Каждая страна особенная,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Люди на свет рождаются разными: непохожими, своеобразными.</w:t>
      </w:r>
      <w:r w:rsidR="008E4AA8" w:rsidRPr="008E4AA8">
        <w:t xml:space="preserve"> </w:t>
      </w:r>
      <w:r w:rsidR="008E4AA8" w:rsidRPr="008E4AA8">
        <w:rPr>
          <w:rFonts w:ascii="Times New Roman" w:hAnsi="Times New Roman" w:cs="Times New Roman"/>
          <w:sz w:val="28"/>
        </w:rPr>
        <w:t>Далее были проведены</w:t>
      </w:r>
      <w:r w:rsidR="008E4AA8" w:rsidRPr="008E4AA8">
        <w:rPr>
          <w:sz w:val="28"/>
        </w:rPr>
        <w:t xml:space="preserve"> </w:t>
      </w:r>
      <w:r w:rsid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8E4AA8" w:rsidRP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</w:t>
      </w:r>
      <w:r w:rsid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E4AA8" w:rsidRP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«Собери пословицу»</w:t>
      </w:r>
      <w:r w:rsid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E4AA8" w:rsidRP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4AA8" w:rsidRPr="008E4AA8">
        <w:t xml:space="preserve"> </w:t>
      </w:r>
      <w:r w:rsidR="008E4AA8">
        <w:rPr>
          <w:rFonts w:ascii="Times New Roman" w:hAnsi="Times New Roman" w:cs="Times New Roman"/>
          <w:sz w:val="28"/>
        </w:rPr>
        <w:t>к</w:t>
      </w:r>
      <w:r w:rsidR="008E4AA8" w:rsidRPr="008E4AA8">
        <w:rPr>
          <w:rFonts w:ascii="Times New Roman" w:hAnsi="Times New Roman" w:cs="Times New Roman"/>
          <w:sz w:val="28"/>
        </w:rPr>
        <w:t>онкурс «Пойми меня»</w:t>
      </w:r>
      <w:r w:rsidR="008E4AA8">
        <w:rPr>
          <w:rFonts w:ascii="Times New Roman" w:hAnsi="Times New Roman" w:cs="Times New Roman"/>
          <w:sz w:val="28"/>
        </w:rPr>
        <w:t xml:space="preserve">, </w:t>
      </w:r>
      <w:r w:rsidR="008E4AA8" w:rsidRPr="008E4AA8">
        <w:rPr>
          <w:sz w:val="28"/>
        </w:rPr>
        <w:t xml:space="preserve"> </w:t>
      </w:r>
      <w:r w:rsid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E4AA8" w:rsidRP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 «Волшебный стул». </w:t>
      </w:r>
      <w:r w:rsid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завершении познавательной программы прозвучала песня </w:t>
      </w:r>
      <w:r w:rsidR="008E4AA8" w:rsidRP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«Песенка об улыбке»</w:t>
      </w:r>
      <w:r w:rsidR="008E4AA8">
        <w:rPr>
          <w:rFonts w:ascii="Times New Roman" w:eastAsia="Times New Roman" w:hAnsi="Times New Roman" w:cs="Times New Roman"/>
          <w:sz w:val="28"/>
          <w:szCs w:val="28"/>
          <w:lang w:eastAsia="ar-SA"/>
        </w:rPr>
        <w:t>, все участники подпевали.</w:t>
      </w:r>
    </w:p>
    <w:p w:rsidR="008E4AA8" w:rsidRPr="00B50AC6" w:rsidRDefault="008E4AA8" w:rsidP="00C348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5B" w:rsidRDefault="00FA255B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30.01.20. Был проведен конкурс чтецов «Мы внуки твои Победа»,</w:t>
      </w:r>
      <w:r w:rsidRPr="00FA255B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посвящённый</w:t>
      </w:r>
      <w:r w:rsidRPr="00FA25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дню разгрома фашистских войск под Сталинградом.</w:t>
      </w:r>
    </w:p>
    <w:p w:rsidR="00FA255B" w:rsidRPr="00FA255B" w:rsidRDefault="00FA255B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FA255B" w:rsidRDefault="00FA255B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14.02.20. </w:t>
      </w:r>
      <w:r w:rsidR="009C17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Прошла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еседа «Наш мир без терроризма и экстремизма», посвящённая профилактике </w:t>
      </w:r>
      <w:r w:rsidR="009C17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борьбе с терроризмом и экстремизмом.</w:t>
      </w:r>
    </w:p>
    <w:p w:rsidR="009C1730" w:rsidRDefault="009C1730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1730" w:rsidRDefault="009C1730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26.02.20. Была проведена тематическая дискотека «В стиле ретро»</w:t>
      </w:r>
    </w:p>
    <w:p w:rsidR="009C1730" w:rsidRDefault="009C1730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1730" w:rsidRPr="00FA255B" w:rsidRDefault="009C1730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12.03.20. прошла викторина «Что мы знаем о числе Пи», посвящённая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4. Организация семейного досуга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</w:p>
    <w:p w:rsidR="00C3489D" w:rsidRPr="00C3489D" w:rsidRDefault="009F782A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Всего мероприятий </w:t>
      </w:r>
      <w:r w:rsidRPr="009F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- 2</w:t>
      </w:r>
      <w:r w:rsidR="00C3489D" w:rsidRPr="009F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C3489D" w:rsidRPr="009F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посетителей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9F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</w:t>
      </w:r>
      <w:r w:rsidR="00C3489D" w:rsidRPr="009F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C3489D" w:rsidRPr="00A26F4B" w:rsidRDefault="00E26709" w:rsidP="00A26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10.01.20. Прошла конкурсная развлекательная 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рамма «Любимый салат нашей семьи</w:t>
      </w:r>
      <w:r w:rsidRPr="00C348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Pr="00CB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проходит конку</w:t>
      </w:r>
      <w:r w:rsidR="009F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рс, развешены плакаты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рисунки на тему «Моя семья». Д</w:t>
      </w:r>
      <w:r w:rsidRPr="00CB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они должны были: выбрать девиз, подготовиться к песенному конкурсу, а </w:t>
      </w:r>
      <w:r w:rsidRPr="00CB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 кулинарное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B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зрителей присутствуют болельщики от каждой семьи,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</w:t>
      </w:r>
      <w:r w:rsidRPr="00CB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 и после выступления</w:t>
      </w:r>
      <w:r w:rsidRPr="00CB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кандировали</w:t>
      </w:r>
      <w:r w:rsidRPr="00CB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70C0">
        <w:t xml:space="preserve"> </w:t>
      </w:r>
      <w:r w:rsidRPr="007B14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 тур «Визитная карточка»,</w:t>
      </w:r>
      <w:r w:rsidRPr="007B14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показали </w:t>
      </w:r>
      <w:r w:rsidRPr="006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 семьи,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ответили на </w:t>
      </w:r>
      <w:r w:rsidRPr="006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делает семью дружной?»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им задали </w:t>
      </w:r>
      <w:r w:rsidRPr="006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вопросов о том, кто самый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в семье, какие традиции они соблюдают, любимые праздники и еда.</w:t>
      </w:r>
      <w: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2-й тур </w:t>
      </w:r>
      <w:r w:rsidRPr="007B14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«Один за всех</w:t>
      </w:r>
      <w:proofErr w:type="gramStart"/>
      <w:r w:rsidRPr="007B14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!</w:t>
      </w:r>
      <w:proofErr w:type="gramEnd"/>
      <w:r w:rsidRPr="007B147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7B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6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конкурсы,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дружба, сплочённость  играли</w:t>
      </w:r>
      <w:r w:rsidRPr="006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решающую роль.</w:t>
      </w:r>
      <w:r w:rsidRPr="00A95653">
        <w:t xml:space="preserve"> </w:t>
      </w:r>
      <w:r w:rsidRPr="00A956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3-й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тур «Вокальные битвы». </w:t>
      </w:r>
      <w:r w:rsidRPr="00A9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тники исполняли по одной песне</w:t>
      </w:r>
      <w:r w:rsidRPr="00A11EB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 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-й тур </w:t>
      </w:r>
      <w:r w:rsidRPr="00A11EB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«Шоу-показ мод»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r w:rsidRPr="00A11E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модели ведущая читала</w:t>
      </w:r>
      <w:r w:rsidRPr="00A1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тарии, приготовленные заранее. Семьи под музыку демонстрировали</w:t>
      </w:r>
      <w:r w:rsidRPr="00A1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костюмы.</w:t>
      </w:r>
      <w:r w:rsidRPr="004F1939">
        <w:t xml:space="preserve"> </w:t>
      </w:r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6-й заключительный тур, он называетс</w:t>
      </w:r>
      <w:proofErr w:type="gramStart"/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я–</w:t>
      </w:r>
      <w:proofErr w:type="gramEnd"/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«Папа, мама, я-дружная семья».</w:t>
      </w:r>
      <w:r w:rsidRPr="004F19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туре были</w:t>
      </w:r>
      <w:r w:rsidRPr="004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специально для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 члена семьи в отдельности. </w:t>
      </w:r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</w:t>
      </w:r>
      <w:proofErr w:type="gramStart"/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Очумелые</w:t>
      </w:r>
      <w:proofErr w:type="gramEnd"/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ручки»</w:t>
      </w:r>
      <w:r w:rsidRPr="004F19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(папы должны быстро изготовить из бумаги самолёты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апустить их, как можно дальше), </w:t>
      </w:r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«Супермен»</w:t>
      </w:r>
      <w:r w:rsidRPr="004F19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(папы прыгают на скакалках,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рители считают количество раз). </w:t>
      </w:r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«Вкусная сказка»</w:t>
      </w:r>
      <w:r w:rsidRPr="004F19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(мамы угощали всех домашней выпечкой), </w:t>
      </w:r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«Я ль на свете всех милее?»</w:t>
      </w:r>
      <w:r w:rsidRPr="004F19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(мамы наряжаются в одежды из корзины, смотрятся в 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кало, говорят себе комплементы). </w:t>
      </w:r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«Башня»</w:t>
      </w:r>
      <w:r w:rsidRPr="004F19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соревнуются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троительстве башни из кубиков), </w:t>
      </w:r>
      <w:r w:rsidRPr="004F19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«Танцуй, танцуй»</w:t>
      </w:r>
      <w:r w:rsidRPr="004F19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(танцевальный конкурс для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Пока жюри подводили итоги, для участников выступила</w:t>
      </w:r>
      <w:r w:rsidRPr="00A9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вокальная группа «До-ми-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песней «Дружба крепкая».</w:t>
      </w:r>
      <w:r w:rsidRPr="00A1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</w:t>
      </w:r>
      <w:r w:rsidRPr="00E2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для поздравления и вручения дипло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предоставили</w:t>
      </w:r>
      <w:r w:rsidRPr="00E2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жюри.</w:t>
      </w:r>
    </w:p>
    <w:p w:rsid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5. Организация досуга пожилых людей, инвалидов и других социально-незащищенных групп населения </w:t>
      </w:r>
    </w:p>
    <w:p w:rsidR="00A26F4B" w:rsidRPr="00A26F4B" w:rsidRDefault="00A26F4B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Всего мероприятий -</w:t>
      </w:r>
      <w:r w:rsidRPr="00C348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посетителей - </w:t>
      </w:r>
      <w:r w:rsidR="00A26F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  <w:r w:rsidRPr="00C348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C348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ar-SA"/>
        </w:rPr>
      </w:pPr>
    </w:p>
    <w:p w:rsidR="00C3489D" w:rsidRPr="00C3489D" w:rsidRDefault="00A26F4B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09.01.20. Прошел вечер отдыха </w:t>
      </w:r>
      <w:r w:rsidR="00C3489D"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«Рожде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ственские вечера</w:t>
      </w:r>
      <w:r w:rsidR="00C3489D"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», посвящённый празднованию рождества Христова.</w:t>
      </w:r>
    </w:p>
    <w:p w:rsidR="00C3489D" w:rsidRPr="0083044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8"/>
          <w:lang w:eastAsia="ar-SA"/>
        </w:rPr>
      </w:pPr>
    </w:p>
    <w:p w:rsid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2</w:t>
      </w:r>
      <w:r w:rsidR="00A26F4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8.01.20. Был проведены посиделки  «Блокадный хлеб</w:t>
      </w:r>
      <w:r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», посвя</w:t>
      </w:r>
      <w:r w:rsidR="00A26F4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щённые дню снятия блокады Ленинграда</w:t>
      </w:r>
      <w:r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</w:t>
      </w:r>
    </w:p>
    <w:p w:rsidR="0083044D" w:rsidRPr="0083044D" w:rsidRDefault="0083044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8"/>
          <w:lang w:eastAsia="ar-SA"/>
        </w:rPr>
      </w:pPr>
    </w:p>
    <w:p w:rsidR="0083044D" w:rsidRPr="00C3489D" w:rsidRDefault="0083044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07.02</w:t>
      </w:r>
      <w:r w:rsidRPr="0083044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.20. Прошел вечер отдыха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«Нам года не беда».</w:t>
      </w:r>
    </w:p>
    <w:p w:rsidR="00C3489D" w:rsidRPr="0083044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36"/>
          <w:lang w:eastAsia="ar-SA"/>
        </w:rPr>
      </w:pPr>
    </w:p>
    <w:p w:rsidR="00C3489D" w:rsidRPr="00C3489D" w:rsidRDefault="0083044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06</w:t>
      </w:r>
      <w:r w:rsidR="00C3489D"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3.20</w:t>
      </w:r>
      <w:r w:rsidR="00A26F4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. Была проведена музыкальная программа «Виват </w:t>
      </w:r>
      <w:r w:rsidR="00C3489D"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женщина</w:t>
      </w:r>
      <w:r w:rsidR="00A26F4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, </w:t>
      </w:r>
      <w:proofErr w:type="gramStart"/>
      <w:r w:rsidR="00A26F4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виват</w:t>
      </w:r>
      <w:proofErr w:type="gramEnd"/>
      <w:r w:rsidR="00A26F4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весна», посвящённая</w:t>
      </w:r>
      <w:r w:rsidR="00C3489D" w:rsidRPr="00C348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Международному женскому дню 8 марта. </w:t>
      </w:r>
      <w:r w:rsidR="00A26F4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Звучала лирическая музыка, вышел ведущий и поздравил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A26F4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всех с праздником 8 марта. Потом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гостей</w:t>
      </w:r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поздравил Ловцов Сергей, он исполнил песню «Милая мама».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Вокальная группа «До-ми-</w:t>
      </w:r>
      <w:proofErr w:type="spellStart"/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солька</w:t>
      </w:r>
      <w:proofErr w:type="spellEnd"/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 спели «Веселая песенка», «Весёлая капель». Мельникова Маша исполнила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песню «Мама милая мама», а ее сестра Ольга выступила с песней «Песенка для мамочки». Дуэт «Два Кирилла» порадовали гостей песней «Женский праздник». </w:t>
      </w:r>
      <w:proofErr w:type="spellStart"/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Ловцова</w:t>
      </w:r>
      <w:proofErr w:type="spellEnd"/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Валентина и </w:t>
      </w:r>
      <w:proofErr w:type="spellStart"/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Ускова</w:t>
      </w:r>
      <w:proofErr w:type="spellEnd"/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Таисия спели песню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«Мама моя». Вокальная группа «</w:t>
      </w:r>
      <w:proofErr w:type="spellStart"/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Рябинушка</w:t>
      </w:r>
      <w:proofErr w:type="spellEnd"/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 исполнила для госте</w:t>
      </w:r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й песни «Ах мамочка», «Костры горят далекие», «Я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="00B7471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когда то была молодая», «Малиновка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».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Концерт продолжил Шапкин Виктор с песней «Сладкий сон». 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Концерт закончился поздравлением всех гостей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для них ведущий прочитал прекрасное стихотворение</w:t>
      </w:r>
      <w:r w:rsidR="00C3489D" w:rsidRPr="00C3489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6. Работа с семьями и несовершеннолетними, находящимися в социально-опасном положении: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Всего мероприятий - </w:t>
      </w:r>
      <w:r w:rsidRPr="00C3489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посетителей - </w:t>
      </w:r>
      <w:r w:rsidRPr="00C3489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highlight w:val="yellow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  <w:t>Планиру</w:t>
      </w:r>
      <w:r w:rsidR="00A26F4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  <w:t>ется провести во 2 квартале 2020</w:t>
      </w:r>
      <w:r w:rsidRPr="00C3489D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  <w:t xml:space="preserve"> года.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</w:r>
      <w:r w:rsidRPr="007C243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7. Работа с населением по профилактике алкоголизма, наркомании, </w:t>
      </w:r>
      <w:proofErr w:type="spellStart"/>
      <w:r w:rsidRPr="007C243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табакокурения</w:t>
      </w:r>
      <w:proofErr w:type="spellEnd"/>
      <w:r w:rsidRPr="007C243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СПИД</w:t>
      </w:r>
      <w:r w:rsidRPr="007C24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(какие профилактические мероприятия проводятся с данной категорией) </w:t>
      </w:r>
    </w:p>
    <w:p w:rsidR="00827A81" w:rsidRPr="00827A81" w:rsidRDefault="00827A81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827A81" w:rsidRDefault="00827A81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Всего мероприятий - </w:t>
      </w:r>
      <w:r w:rsidRPr="00827A8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1,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посетителей – </w:t>
      </w:r>
      <w:r w:rsidRPr="00827A8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C3489D" w:rsidRDefault="0083044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7A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07.03.20. Была проведена тематическая дискотека «Вместе против наркотиков», по</w:t>
      </w:r>
      <w:r w:rsidR="00827A81" w:rsidRPr="00827A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свящённая дню борьбы с наркоманией и наркобизнесом.</w:t>
      </w:r>
      <w:r w:rsidR="007C24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C243C" w:rsidRPr="007C2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тематической дискотеке </w:t>
      </w:r>
      <w:r w:rsidR="007C243C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звучали разные музыкальные композиции, под которые ребят встречал ведущий, тема наркомании для ребят всегда очень интересна, так как он всегда узнают для себя, что то новое, чтобы не попасть в сложную ситуацию в своей жизни. Для ребят  были приготовлены листовки и буклеты с информацией. После бурного обсуждения о полученной информации</w:t>
      </w:r>
      <w:r w:rsidR="00856F27">
        <w:rPr>
          <w:rFonts w:ascii="Times New Roman" w:eastAsia="Times New Roman" w:hAnsi="Times New Roman" w:cs="Times New Roman"/>
          <w:sz w:val="28"/>
          <w:szCs w:val="28"/>
          <w:lang w:eastAsia="ar-SA"/>
        </w:rPr>
        <w:t>, р</w:t>
      </w:r>
      <w:r w:rsidR="007C2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ебята </w:t>
      </w:r>
      <w:r w:rsidR="00856F2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себя решили никогда не связываться с наркотиками.</w:t>
      </w:r>
    </w:p>
    <w:p w:rsidR="00827A81" w:rsidRPr="00827A81" w:rsidRDefault="00827A81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8. Инновационные формы культурно-досуговой деятельности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(наиболее интересные описать)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0"/>
          <w:lang w:eastAsia="ar-SA"/>
        </w:rPr>
        <w:t xml:space="preserve">(Примечание): </w:t>
      </w:r>
      <w:r w:rsidRPr="00C3489D">
        <w:rPr>
          <w:rFonts w:ascii="Times New Roman" w:eastAsia="Times New Roman" w:hAnsi="Times New Roman" w:cs="Times New Roman"/>
          <w:b/>
          <w:i/>
          <w:szCs w:val="24"/>
          <w:lang w:eastAsia="ar-SA"/>
        </w:rPr>
        <w:t>Данный раздел включает следующую информацию:</w:t>
      </w:r>
      <w:r w:rsidRPr="00C3489D">
        <w:rPr>
          <w:rFonts w:ascii="Times New Roman" w:eastAsia="Times New Roman" w:hAnsi="Times New Roman" w:cs="Times New Roman"/>
          <w:b/>
          <w:i/>
          <w:sz w:val="20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</w:t>
      </w:r>
    </w:p>
    <w:p w:rsidR="00C3489D" w:rsidRPr="00C3489D" w:rsidRDefault="00C3489D" w:rsidP="00C3489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работы по внедрению в практику работы перспективных форм социально-культурной деятельности;</w:t>
      </w:r>
    </w:p>
    <w:p w:rsidR="00C3489D" w:rsidRPr="00C3489D" w:rsidRDefault="00C3489D" w:rsidP="00C3489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описание новых форм и методов работы, внедренных за отчетный период с указанием источников создания этих форм (опыт других учреждений, авторские разработки и т.д.);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9.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Платные виды услуг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(расписать каждый вид услуг).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0"/>
          <w:lang w:eastAsia="ar-SA"/>
        </w:rPr>
        <w:t xml:space="preserve">(Примечание): </w:t>
      </w:r>
      <w:r w:rsidRPr="00C3489D">
        <w:rPr>
          <w:rFonts w:ascii="Times New Roman" w:eastAsia="Times New Roman" w:hAnsi="Times New Roman" w:cs="Times New Roman"/>
          <w:b/>
          <w:i/>
          <w:szCs w:val="24"/>
          <w:lang w:eastAsia="ar-SA"/>
        </w:rPr>
        <w:t>Данный раздел включает следующую информацию:</w:t>
      </w:r>
      <w:r w:rsidRPr="00C3489D">
        <w:rPr>
          <w:rFonts w:ascii="Times New Roman" w:eastAsia="Times New Roman" w:hAnsi="Times New Roman" w:cs="Times New Roman"/>
          <w:b/>
          <w:i/>
          <w:sz w:val="20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</w:t>
      </w:r>
    </w:p>
    <w:p w:rsidR="00C3489D" w:rsidRPr="00C3489D" w:rsidRDefault="00C3489D" w:rsidP="00C3489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описание основных видов платных услуг, тенденций увеличения или сокращения (с указанием причин) их количества;</w:t>
      </w:r>
    </w:p>
    <w:p w:rsidR="00C3489D" w:rsidRPr="00C3489D" w:rsidRDefault="00C3489D" w:rsidP="00C3489D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перспективы развития платных услуг для учреждений </w:t>
      </w:r>
      <w:r w:rsidRPr="00C3489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клубного типа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10.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Совместная работа с другими организациями и ведомствами по организации досуга населения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highlight w:val="yellow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0"/>
          <w:lang w:eastAsia="ar-SA"/>
        </w:rPr>
        <w:t xml:space="preserve">(Примечание): </w:t>
      </w:r>
      <w:r w:rsidRPr="00C3489D">
        <w:rPr>
          <w:rFonts w:ascii="Times New Roman" w:eastAsia="Times New Roman" w:hAnsi="Times New Roman" w:cs="Times New Roman"/>
          <w:b/>
          <w:i/>
          <w:szCs w:val="24"/>
          <w:lang w:eastAsia="ar-SA"/>
        </w:rPr>
        <w:t>Данный раздел включает следующую информацию:</w:t>
      </w:r>
      <w:r w:rsidRPr="00C3489D">
        <w:rPr>
          <w:rFonts w:ascii="Times New Roman" w:eastAsia="Times New Roman" w:hAnsi="Times New Roman" w:cs="Times New Roman"/>
          <w:b/>
          <w:i/>
          <w:sz w:val="20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highlight w:val="yellow"/>
          <w:lang w:eastAsia="ar-SA"/>
        </w:rPr>
        <w:t xml:space="preserve"> </w:t>
      </w:r>
    </w:p>
    <w:p w:rsidR="00C3489D" w:rsidRPr="00C3489D" w:rsidRDefault="00C3489D" w:rsidP="00C3489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примеры эффективного сотрудничества КДУ с организациями и ведомствами по организации досуга населения, перспектива развития данного направления в </w:t>
      </w:r>
      <w:r w:rsidRPr="00C3489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 xml:space="preserve">условиях оптимизации деятельности КДУ; </w:t>
      </w:r>
    </w:p>
    <w:p w:rsidR="00C3489D" w:rsidRPr="00C3489D" w:rsidRDefault="00C3489D" w:rsidP="00C3489D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>актуальность, достижения социального партнерства, механизмы взаимодействия.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11. Наиболее значимые культурно-досуговые мероприятия</w:t>
      </w:r>
    </w:p>
    <w:tbl>
      <w:tblPr>
        <w:tblW w:w="1035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552"/>
        <w:gridCol w:w="1984"/>
        <w:gridCol w:w="1985"/>
        <w:gridCol w:w="1417"/>
        <w:gridCol w:w="1985"/>
      </w:tblGrid>
      <w:tr w:rsidR="00C3489D" w:rsidRPr="00C3489D" w:rsidTr="00C3489D">
        <w:trPr>
          <w:trHeight w:val="4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Статус, форма, 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Время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Целевая аудитория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Сколько лет проводится, периодичность</w:t>
            </w:r>
          </w:p>
        </w:tc>
      </w:tr>
      <w:tr w:rsidR="00C3489D" w:rsidRPr="00C3489D" w:rsidTr="00C3489D">
        <w:trPr>
          <w:trHeight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highlight w:val="yellow"/>
          <w:lang w:eastAsia="ar-SA"/>
        </w:rPr>
      </w:pP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highlight w:val="yellow"/>
          <w:lang w:eastAsia="ar-SA"/>
        </w:rPr>
      </w:pP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0"/>
          <w:lang w:eastAsia="ar-SA"/>
        </w:rPr>
        <w:t>(Примечание):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(Дальнейшая информация заполняется по итогам года и на следующий год):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highlight w:val="yellow"/>
          <w:lang w:eastAsia="ar-SA"/>
        </w:rPr>
      </w:pP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12. Мероприятия, планируемые в рамках памятных </w:t>
      </w:r>
    </w:p>
    <w:p w:rsidR="00C3489D" w:rsidRPr="00C3489D" w:rsidRDefault="00827A81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и знаменательных дат 2020</w:t>
      </w:r>
      <w:r w:rsidR="00C3489D"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года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tbl>
      <w:tblPr>
        <w:tblW w:w="10633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2551"/>
        <w:gridCol w:w="2127"/>
      </w:tblGrid>
      <w:tr w:rsidR="00C3489D" w:rsidRPr="00C3489D" w:rsidTr="00C348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Памятные и знаменательные даты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Статус, форма, 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Место и 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Целевая аудитория</w:t>
            </w:r>
          </w:p>
        </w:tc>
      </w:tr>
      <w:tr w:rsidR="00C3489D" w:rsidRPr="00C3489D" w:rsidTr="00C3489D">
        <w:trPr>
          <w:trHeight w:val="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pBdr>
          <w:bottom w:val="single" w:sz="8" w:space="4" w:color="4F81BD"/>
        </w:pBdr>
        <w:suppressAutoHyphens/>
        <w:spacing w:after="300" w:line="240" w:lineRule="auto"/>
        <w:ind w:left="720"/>
        <w:contextualSpacing/>
        <w:outlineLvl w:val="0"/>
        <w:rPr>
          <w:rFonts w:ascii="Cambria" w:eastAsia="Times New Roman" w:hAnsi="Cambria" w:cs="Times New Roman"/>
          <w:b/>
          <w:color w:val="17365D"/>
          <w:spacing w:val="5"/>
          <w:kern w:val="28"/>
          <w:sz w:val="20"/>
          <w:lang w:eastAsia="ar-SA"/>
        </w:rPr>
      </w:pPr>
    </w:p>
    <w:p w:rsidR="00C3489D" w:rsidRPr="00C3489D" w:rsidRDefault="00C3489D" w:rsidP="00C3489D">
      <w:pPr>
        <w:pBdr>
          <w:bottom w:val="single" w:sz="8" w:space="4" w:color="4F81BD"/>
        </w:pBdr>
        <w:suppressAutoHyphens/>
        <w:spacing w:after="300" w:line="240" w:lineRule="auto"/>
        <w:ind w:left="720"/>
        <w:contextualSpacing/>
        <w:outlineLvl w:val="0"/>
        <w:rPr>
          <w:rFonts w:ascii="Cambria" w:eastAsia="Times New Roman" w:hAnsi="Cambria" w:cs="Times New Roman"/>
          <w:b/>
          <w:color w:val="17365D"/>
          <w:spacing w:val="5"/>
          <w:kern w:val="28"/>
          <w:sz w:val="20"/>
          <w:lang w:eastAsia="ar-SA"/>
        </w:rPr>
      </w:pPr>
    </w:p>
    <w:p w:rsidR="00C3489D" w:rsidRPr="00C3489D" w:rsidRDefault="00C3489D" w:rsidP="00C3489D">
      <w:pPr>
        <w:pBdr>
          <w:bottom w:val="single" w:sz="8" w:space="4" w:color="4F81BD"/>
        </w:pBdr>
        <w:suppressAutoHyphens/>
        <w:spacing w:after="30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pacing w:val="5"/>
          <w:kern w:val="28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kern w:val="28"/>
          <w:sz w:val="24"/>
          <w:szCs w:val="28"/>
          <w:lang w:eastAsia="ar-SA"/>
        </w:rPr>
        <w:t>13. Информация о юбилейных датах учреждений культуры клубного типа, самодеятельных коллективов и р</w:t>
      </w:r>
      <w:r w:rsidR="00827A81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kern w:val="28"/>
          <w:sz w:val="24"/>
          <w:szCs w:val="28"/>
          <w:lang w:eastAsia="ar-SA"/>
        </w:rPr>
        <w:t>аботников клубной отрасли в 2020</w:t>
      </w:r>
      <w:r w:rsidRPr="00C3489D">
        <w:rPr>
          <w:rFonts w:ascii="Times New Roman" w:eastAsia="Times New Roman" w:hAnsi="Times New Roman" w:cs="Times New Roman"/>
          <w:b/>
          <w:bCs/>
          <w:i/>
          <w:color w:val="000000"/>
          <w:spacing w:val="5"/>
          <w:kern w:val="28"/>
          <w:sz w:val="24"/>
          <w:szCs w:val="28"/>
          <w:lang w:eastAsia="ar-SA"/>
        </w:rPr>
        <w:t xml:space="preserve"> году</w:t>
      </w:r>
    </w:p>
    <w:p w:rsidR="00C3489D" w:rsidRPr="00C3489D" w:rsidRDefault="00C3489D" w:rsidP="00C3489D">
      <w:pPr>
        <w:pBdr>
          <w:bottom w:val="single" w:sz="8" w:space="4" w:color="4F81BD"/>
        </w:pBdr>
        <w:suppressAutoHyphens/>
        <w:spacing w:after="30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14"/>
          <w:szCs w:val="16"/>
          <w:lang w:eastAsia="ar-SA"/>
        </w:rPr>
      </w:pPr>
    </w:p>
    <w:tbl>
      <w:tblPr>
        <w:tblW w:w="10770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121"/>
        <w:gridCol w:w="2622"/>
        <w:gridCol w:w="1676"/>
        <w:gridCol w:w="2976"/>
      </w:tblGrid>
      <w:tr w:rsidR="00C3489D" w:rsidRPr="00C3489D" w:rsidTr="00856F27">
        <w:trPr>
          <w:trHeight w:val="305"/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Клубные учреждения – юбиляры</w:t>
            </w:r>
          </w:p>
        </w:tc>
      </w:tr>
      <w:tr w:rsidR="00C3489D" w:rsidRPr="00C3489D" w:rsidTr="00856F27">
        <w:trPr>
          <w:trHeight w:val="716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Название сетевой единицы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Количество исполняемых лет, кратно пяти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Дата празднования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ФИО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руководителя учреждения</w:t>
            </w:r>
          </w:p>
        </w:tc>
      </w:tr>
      <w:tr w:rsidR="00C3489D" w:rsidRPr="00C3489D" w:rsidTr="00856F27">
        <w:trPr>
          <w:trHeight w:val="23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856F27">
        <w:trPr>
          <w:trHeight w:val="241"/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Клубные формирования – юбиляры</w:t>
            </w:r>
          </w:p>
        </w:tc>
      </w:tr>
      <w:tr w:rsidR="00C3489D" w:rsidRPr="00C3489D" w:rsidTr="00856F27">
        <w:trPr>
          <w:trHeight w:val="116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Полное название клубного формирования с указанием жанрового направления, учреждение, на базе которого работает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Количество исполняемых лет, кратно пяти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Дата празднования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ФИО руководителя коллектива</w:t>
            </w:r>
          </w:p>
        </w:tc>
      </w:tr>
      <w:tr w:rsidR="00856F27" w:rsidRPr="00C3489D" w:rsidTr="00856F27">
        <w:trPr>
          <w:trHeight w:val="17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27" w:rsidRPr="00C3489D" w:rsidRDefault="00856F27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7" w:rsidRPr="001F5D82" w:rsidRDefault="00856F27" w:rsidP="00FD0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Вокальная группа «</w:t>
            </w:r>
            <w:proofErr w:type="spellStart"/>
            <w:r w:rsidRPr="001F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Рябинушка</w:t>
            </w:r>
            <w:proofErr w:type="spellEnd"/>
            <w:r w:rsidRPr="001F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7" w:rsidRPr="001F5D82" w:rsidRDefault="00856F27" w:rsidP="00FD07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 лет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7" w:rsidRPr="001F5D82" w:rsidRDefault="00856F27" w:rsidP="00FD07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7" w:rsidRDefault="00856F27" w:rsidP="00FD07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Шапкин </w:t>
            </w:r>
          </w:p>
          <w:p w:rsidR="00856F27" w:rsidRPr="001F5D82" w:rsidRDefault="00856F27" w:rsidP="00FD07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 Анатольевич</w:t>
            </w:r>
          </w:p>
        </w:tc>
      </w:tr>
      <w:tr w:rsidR="00C3489D" w:rsidRPr="00C3489D" w:rsidTr="00856F27">
        <w:trPr>
          <w:trHeight w:val="331"/>
          <w:jc w:val="center"/>
        </w:trPr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Коллеги-юбиляры</w:t>
            </w:r>
          </w:p>
        </w:tc>
      </w:tr>
      <w:tr w:rsidR="00C3489D" w:rsidRPr="00C3489D" w:rsidTr="00856F27">
        <w:trPr>
          <w:trHeight w:val="70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ФИО полностью с указанием должности и учреждения, на базе которого работает юбиляр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Количество исполняемых лет, из них стаж работы в отрасли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Дата празднования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Краткое описание заслуг юбиляра в сфере культуры муниципального образования</w:t>
            </w:r>
          </w:p>
        </w:tc>
      </w:tr>
      <w:tr w:rsidR="00C3489D" w:rsidRPr="00C3489D" w:rsidTr="00856F27">
        <w:trPr>
          <w:trHeight w:val="25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14. Участие художественных коллективов в международных, всероссийских, областных мероприятиях (в </w:t>
      </w:r>
      <w:proofErr w:type="spell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т.ч</w:t>
      </w:r>
      <w:proofErr w:type="spellEnd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. за пределами области): 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(</w:t>
      </w:r>
      <w:r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заполнить таблицу № 1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</w:p>
    <w:p w:rsidR="00C3489D" w:rsidRPr="00C3489D" w:rsidRDefault="00C3489D" w:rsidP="00C3489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Cs w:val="24"/>
          <w:lang w:eastAsia="ar-SA"/>
        </w:rPr>
        <w:t>Таблица № 1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134"/>
        <w:gridCol w:w="1560"/>
        <w:gridCol w:w="956"/>
        <w:gridCol w:w="1029"/>
        <w:gridCol w:w="1276"/>
        <w:gridCol w:w="1134"/>
      </w:tblGrid>
      <w:tr w:rsidR="00C3489D" w:rsidRPr="00C3489D" w:rsidTr="00C3489D">
        <w:trPr>
          <w:cantSplit/>
          <w:trHeight w:val="113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№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фестивалей, конкурсов международных всероссийских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регионального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коллектива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Сроки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proofErr w:type="spellStart"/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провед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-я</w:t>
            </w:r>
            <w:proofErr w:type="gramEnd"/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 xml:space="preserve">место </w:t>
            </w:r>
            <w:proofErr w:type="spellStart"/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провед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-я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Организаторы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(учредители)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фестиваля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Источ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-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ник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финанс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-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ния</w:t>
            </w:r>
            <w:proofErr w:type="spellEnd"/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 xml:space="preserve">Объем  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затраченных</w:t>
            </w:r>
            <w:proofErr w:type="gram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 xml:space="preserve"> фин.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средств (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тыс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.р</w:t>
            </w:r>
            <w:proofErr w:type="gram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уб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Категория участников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(дети, взрослые).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Количество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(ед.)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Результат участия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 xml:space="preserve"> (оценка жюри)</w:t>
            </w:r>
          </w:p>
        </w:tc>
      </w:tr>
      <w:tr w:rsidR="00C3489D" w:rsidRPr="00C3489D" w:rsidTr="00C3489D">
        <w:trPr>
          <w:trHeight w:val="1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 xml:space="preserve">15. Участие в районных смотрах, конкурсах, фестивалях </w:t>
      </w:r>
      <w:r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(заполнить таблицу):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700"/>
        <w:gridCol w:w="1842"/>
        <w:gridCol w:w="1700"/>
        <w:gridCol w:w="1416"/>
        <w:gridCol w:w="1559"/>
      </w:tblGrid>
      <w:tr w:rsidR="00C3489D" w:rsidRPr="00C3489D" w:rsidTr="00C3489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№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</w:t>
            </w:r>
            <w:proofErr w:type="gramEnd"/>
            <w:r w:rsidRPr="00C3489D">
              <w:rPr>
                <w:rFonts w:ascii="Times New Roman" w:eastAsia="Times New Roman" w:hAnsi="Times New Roman" w:cs="Times New Roman"/>
                <w:sz w:val="20"/>
                <w:lang w:val="en-US" w:eastAsia="ar-SA"/>
              </w:rPr>
              <w:t>/</w:t>
            </w: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Учредитель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коллектива или солиста, принявшего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Дата и место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Категория участников и их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Результат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участия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(с указанием награды)</w:t>
            </w:r>
          </w:p>
        </w:tc>
      </w:tr>
      <w:tr w:rsidR="00C3489D" w:rsidRPr="00C3489D" w:rsidTr="00C3489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856F27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Маслёна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- 2020»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856F27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F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МКДЦ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856F27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F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Вокальная группа «</w:t>
            </w:r>
            <w:proofErr w:type="spellStart"/>
            <w:r w:rsidRPr="00856F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Рябинушка</w:t>
            </w:r>
            <w:proofErr w:type="spellEnd"/>
            <w:r w:rsidRPr="00856F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27" w:rsidRDefault="00856F27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Средняя Ахтуба      </w:t>
            </w:r>
          </w:p>
          <w:p w:rsidR="00C3489D" w:rsidRPr="00C3489D" w:rsidRDefault="00856F27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856F27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Взрослые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856F27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Грамота за участие</w:t>
            </w:r>
          </w:p>
        </w:tc>
      </w:tr>
    </w:tbl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РАЗДЕЛ 5. </w:t>
      </w: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Информация о состоянии и развитии самодеятельного народного творчества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</w:p>
    <w:p w:rsidR="00C3489D" w:rsidRPr="00C3489D" w:rsidRDefault="00C3489D" w:rsidP="00C3489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Анализ состояния и тенденции развития клубных формирований самодеятельного народного творчества: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proofErr w:type="gram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lastRenderedPageBreak/>
        <w:t>Указать положительные и отрицательные моменты (повышение, снижение.</w:t>
      </w:r>
      <w:proofErr w:type="gramEnd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 xml:space="preserve"> Причины. Стабильная работа. Трудности. </w:t>
      </w:r>
      <w:proofErr w:type="gram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Помощь глав и т.д.).</w:t>
      </w:r>
      <w:proofErr w:type="gramEnd"/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Дать полную характеристику развития жанров вокально-хорового, хореографического, театрального, оркестров народных инструментов, оркестров духовых инструментов, 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ИЗО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, кино-фото любителей, прочие (подробная информация о каждом творческом коллективе, согласно его жанровой принадлежности).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Заполнить таблицу № 1 по жанровому состоянию клубных формирований самодеятельного народного творчества: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1"/>
        <w:gridCol w:w="1134"/>
        <w:gridCol w:w="1417"/>
        <w:gridCol w:w="1275"/>
        <w:gridCol w:w="1135"/>
        <w:gridCol w:w="1134"/>
        <w:gridCol w:w="851"/>
      </w:tblGrid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Наименование коллектива, Ф.И.О.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Дата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Ведомст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венная 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принадлеж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Взрослый 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(ед.)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Моло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дежный</w:t>
            </w:r>
            <w:proofErr w:type="spellEnd"/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Детский 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-ков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Вокально-хоровой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Хореографический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Театральный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народных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духовых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Изобразительное искусство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Кино-фотолюбители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ПРОЧИЕ 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Вокально-хоровой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Хореографический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Театральный жанр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народных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Оркестры духовых инструментов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Изобразительное искусство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Кино-фотолюбители</w:t>
            </w:r>
          </w:p>
        </w:tc>
      </w:tr>
      <w:tr w:rsidR="00C3489D" w:rsidRPr="00C3489D" w:rsidTr="00C3489D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1…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4. Наличие специалистов по самодеятельному народному творчеству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(руководители творческих коллективов) -  0.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из них: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с высшим образованием 0 чел.,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со средне 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специальным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0 чел.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Количество специалистов, обучающихся в ВУЗах по данной специальности (расписать </w:t>
      </w:r>
      <w:proofErr w:type="spell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по-фамильно</w:t>
      </w:r>
      <w:proofErr w:type="spell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 указанием ВУЗа и специализации)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 xml:space="preserve">5. </w:t>
      </w:r>
      <w:proofErr w:type="gram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Информация о деятельности коллективов, имеющих звание «Народный» и 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lastRenderedPageBreak/>
        <w:t>«Образцовый»,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их участие в значимых мероприятиях (фестивалях, конкурсах и т.п.).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Количество, название основных коллективов, коллективов-спутников, Ф.И.О. руководителей, жанр, ведомственная принадлежность.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268"/>
        <w:gridCol w:w="850"/>
        <w:gridCol w:w="1699"/>
        <w:gridCol w:w="1559"/>
        <w:gridCol w:w="22"/>
        <w:gridCol w:w="510"/>
        <w:gridCol w:w="35"/>
        <w:gridCol w:w="568"/>
        <w:gridCol w:w="2125"/>
      </w:tblGrid>
      <w:tr w:rsidR="00C3489D" w:rsidRPr="00C3489D" w:rsidTr="00C3489D">
        <w:trPr>
          <w:trHeight w:val="82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</w:t>
            </w:r>
            <w:proofErr w:type="gramEnd"/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/</w:t>
            </w: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коллектива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Год создания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Ведомственная принадлежность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ФИО руководителя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Наименование коллектива-спутника</w:t>
            </w:r>
          </w:p>
        </w:tc>
      </w:tr>
      <w:tr w:rsidR="00C3489D" w:rsidRPr="00C3489D" w:rsidTr="00C3489D">
        <w:trPr>
          <w:cantSplit/>
          <w:trHeight w:val="1417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Основной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Спутник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ar-SA"/>
              </w:rPr>
              <w:t>«Народные»</w:t>
            </w:r>
          </w:p>
        </w:tc>
      </w:tr>
      <w:tr w:rsidR="00C3489D" w:rsidRPr="00C3489D" w:rsidTr="00C3489D">
        <w:trPr>
          <w:trHeight w:val="1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</w:tr>
      <w:tr w:rsidR="00C3489D" w:rsidRPr="00C3489D" w:rsidTr="00C3489D">
        <w:trPr>
          <w:trHeight w:val="237"/>
        </w:trPr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ar-SA"/>
              </w:rPr>
              <w:t>«Образцовые»</w:t>
            </w:r>
          </w:p>
        </w:tc>
      </w:tr>
      <w:tr w:rsidR="00C3489D" w:rsidRPr="00C3489D" w:rsidTr="00C3489D">
        <w:trPr>
          <w:trHeight w:val="1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5. Мероприятия СНТ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(районные, областные, всероссийские, международные) с описанием наиболее 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интересных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 значимых: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58"/>
        <w:gridCol w:w="1843"/>
        <w:gridCol w:w="1416"/>
        <w:gridCol w:w="1558"/>
        <w:gridCol w:w="1700"/>
      </w:tblGrid>
      <w:tr w:rsidR="00C3489D" w:rsidRPr="00C3489D" w:rsidTr="00C3489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C3489D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/</w:t>
            </w: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Учредитель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коллектива или солиста, принявшего 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Дата и место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Категория участников и их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Результат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участия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(с указанием награды)</w:t>
            </w:r>
          </w:p>
        </w:tc>
      </w:tr>
      <w:tr w:rsidR="00C3489D" w:rsidRPr="00C3489D" w:rsidTr="00C3489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6. Концертная деятельность коллективов СНТ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(в </w:t>
      </w:r>
      <w:proofErr w:type="spell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т.ч</w:t>
      </w:r>
      <w:proofErr w:type="spell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. выездная: встречи-концерты, обменные концерты и т.д.)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 указанием даты и места пров</w:t>
      </w:r>
      <w:r w:rsidR="00BA36A5">
        <w:rPr>
          <w:rFonts w:ascii="Times New Roman" w:eastAsia="Times New Roman" w:hAnsi="Times New Roman" w:cs="Times New Roman"/>
          <w:sz w:val="24"/>
          <w:szCs w:val="28"/>
          <w:lang w:eastAsia="ar-SA"/>
        </w:rPr>
        <w:t>едения</w:t>
      </w:r>
      <w:bookmarkStart w:id="0" w:name="_GoBack"/>
      <w:bookmarkEnd w:id="0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7.Учебные мероприятия,</w:t>
      </w:r>
      <w:r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повышение квалификации руководителей коллективов, указать наиболее удачные формы.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>8.Материальная база коллективов СНТ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(наличие сценических костюмов, технического оборудования, комнат для занятий (репетиций) и т.д.).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 xml:space="preserve">9. </w:t>
      </w:r>
      <w:r w:rsidRPr="00C3489D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  <w:t>Информация о победителях</w:t>
      </w:r>
      <w:r w:rsidRPr="00C3489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детско-юношеских конкурсов и фестивалей, награжденных именными премиями Главы Администрации Волгоградской области, в рамках целевых комплексных программ по поддержке одаренных детей в Волгоградской области.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ab/>
        <w:t xml:space="preserve">10. </w:t>
      </w:r>
      <w:proofErr w:type="gram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Информация об участии коллективов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международных, всероссийских, областных фестивалях, конкурсах, выставок и т.д. самодеятельного народного творчества (наименование, статус, время, место проведения, категория участников, результаты  участия</w:t>
      </w:r>
      <w:proofErr w:type="gramEnd"/>
    </w:p>
    <w:p w:rsidR="00C3489D" w:rsidRPr="00C3489D" w:rsidRDefault="00C3489D" w:rsidP="00C34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C3489D" w:rsidRPr="00C3489D" w:rsidSect="007A0EEA">
          <w:pgSz w:w="11906" w:h="16838"/>
          <w:pgMar w:top="568" w:right="851" w:bottom="851" w:left="851" w:header="567" w:footer="567" w:gutter="0"/>
          <w:cols w:space="720"/>
        </w:sectPr>
      </w:pP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РАЗДЕЛ 6.</w:t>
      </w: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Информация о работе клубных учреждений по сохранению и развитию традиционной культуры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Состояние и тенденции развития традиционной к</w:t>
      </w:r>
      <w:r w:rsidR="00BA36A5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ультуры района за 1 квартал 2020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года. </w:t>
      </w:r>
    </w:p>
    <w:p w:rsidR="00C3489D" w:rsidRPr="00C3489D" w:rsidRDefault="00856F27" w:rsidP="00C3489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всего мероприятий -</w:t>
      </w:r>
      <w:r w:rsidR="00BA36A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посетителей - </w:t>
      </w:r>
      <w:r w:rsidR="00BA36A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9</w:t>
      </w:r>
      <w:r w:rsidRPr="00856F2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0</w:t>
      </w:r>
      <w:r w:rsidR="00C3489D"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Default="00856F27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3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09. 01.20. Вечер отдыха «Рождественские вечера</w:t>
      </w:r>
      <w:r w:rsidR="00C3489D" w:rsidRPr="00BA3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», </w:t>
      </w:r>
      <w:r w:rsidR="00BA36A5" w:rsidRPr="00BA3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посвящённый Рождеству Христову.</w:t>
      </w:r>
    </w:p>
    <w:p w:rsidR="00BA36A5" w:rsidRPr="00BA36A5" w:rsidRDefault="00BA36A5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BA36A5" w:rsidRPr="00BA36A5" w:rsidRDefault="00BA36A5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3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9.</w:t>
      </w:r>
      <w:r w:rsidRPr="00BA3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01.20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Игровая программа «Снежные карусели</w:t>
      </w:r>
      <w:r w:rsidRPr="00BA3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посвящённая</w:t>
      </w:r>
      <w:r w:rsidRPr="00BA3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Рождеству Христову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3489D" w:rsidRPr="00BA36A5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</w:p>
    <w:p w:rsidR="00BA36A5" w:rsidRDefault="00BA36A5" w:rsidP="00BA3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28.02.20. Прошло театрализованное представление «Широкая масленица, весёлая масленица»</w:t>
      </w:r>
      <w:r w:rsidRPr="00C348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посвящённое проводам русской зимы. </w:t>
      </w:r>
      <w:r w:rsidRPr="00C348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ребятам вышел ведущий с поздравлением. Потом к нему присоединился Емеля со своей волшебной щукой. Емеля предложил ребятам поиграть в игру «Поймай рыбку». Потом к ребятам прилетела Зима и была возмущена тем, что её не ждали на празднике, и пригрозила ребятам, что нагонит метель и вьюгу, чтобы заморозить. И вообще зря они ждут Весну, ведь зимой столько интересных игр «Санки», «Лыжи», «Снежки». После игр с Зимой ребята позвали Весну и она, конечно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пришла к ребятам и они вместе поиграли в игры «Банька», «Тачки», «Прыжки в мешках», «Перетягивали канат», «Поедание блинов на скорость», «Танцевальный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батл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 В завершении игровой программы сожгли чучело Масленицы.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2. Наличие Центров (Домов) национальных культур, Центров (Домов) ремесел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3. Мастера ДПИ - 0, в </w:t>
      </w:r>
      <w:proofErr w:type="spellStart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т.ч</w:t>
      </w:r>
      <w:proofErr w:type="spellEnd"/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. по видам деятельности: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4. Выставки ДПИ проведенные за 1 квартал 2019 года: 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602"/>
        <w:gridCol w:w="2482"/>
        <w:gridCol w:w="2585"/>
      </w:tblGrid>
      <w:tr w:rsidR="00C3489D" w:rsidRPr="00C3489D" w:rsidTr="00C3489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№№</w:t>
            </w:r>
          </w:p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п\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выставки</w:t>
            </w:r>
          </w:p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(дата и место проведения)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Ф.И.О. </w:t>
            </w:r>
          </w:p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мастера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Виды изделий</w:t>
            </w:r>
          </w:p>
        </w:tc>
      </w:tr>
      <w:tr w:rsidR="00C3489D" w:rsidRPr="00C3489D" w:rsidTr="00C3489D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89D" w:rsidRPr="00C3489D" w:rsidRDefault="00C3489D" w:rsidP="00C3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5. Кружки декоративно-прикладного творчества: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Всего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 - 0, в них участников - 0, 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из них 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для детей - 0, в них участников - 0.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02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11"/>
        <w:gridCol w:w="1417"/>
        <w:gridCol w:w="2268"/>
        <w:gridCol w:w="1701"/>
        <w:gridCol w:w="1843"/>
      </w:tblGrid>
      <w:tr w:rsidR="00C3489D" w:rsidRPr="00C3489D" w:rsidTr="00C3489D">
        <w:trPr>
          <w:trHeight w:val="1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Год создания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Ведомственная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-ков</w:t>
            </w: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Взрослые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1…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Детские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1…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Cs w:val="24"/>
          <w:lang w:eastAsia="ar-SA"/>
        </w:rPr>
        <w:t>6. Фольклорные коллективы:</w:t>
      </w: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C3489D">
        <w:rPr>
          <w:rFonts w:ascii="Times New Roman" w:eastAsia="Times New Roman" w:hAnsi="Times New Roman" w:cs="Times New Roman"/>
          <w:szCs w:val="24"/>
          <w:lang w:eastAsia="ar-SA"/>
        </w:rPr>
        <w:t>В КДУ действуют ___0__ фольклорных коллектива, с числом участников __0___, из них для детей ___0___, с числом участников ___0__.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102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11"/>
        <w:gridCol w:w="1417"/>
        <w:gridCol w:w="2268"/>
        <w:gridCol w:w="1701"/>
        <w:gridCol w:w="1843"/>
      </w:tblGrid>
      <w:tr w:rsidR="00C3489D" w:rsidRPr="00C3489D" w:rsidTr="00C3489D">
        <w:trPr>
          <w:trHeight w:val="1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№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Год создания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Ведомственная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принадлежность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Кол-во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уч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-ков</w:t>
            </w: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Взрослые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1…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Детские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1…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Фольклорные коллективы, имеющие звание: «Народный» и «Образцовый» - __0__, в них участников и коллективы-спутники с указанием специальности по диплому руководителей, ведомственная принадлежность, в </w:t>
      </w:r>
      <w:proofErr w:type="spell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т.ч</w:t>
      </w:r>
      <w:proofErr w:type="spell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. указать коллективы других ведомств.</w:t>
      </w:r>
    </w:p>
    <w:p w:rsidR="00C3489D" w:rsidRPr="00C3489D" w:rsidRDefault="00BA36A5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За 1 квартал 2020</w:t>
      </w:r>
      <w:r w:rsidR="00C3489D"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 число коллективов фольклорного жанра </w:t>
      </w:r>
      <w:proofErr w:type="gramStart"/>
      <w:r w:rsidR="00C3489D"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увеличилось</w:t>
      </w:r>
      <w:proofErr w:type="gramEnd"/>
      <w:r w:rsidR="00C3489D"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/уменьшилось</w:t>
      </w:r>
      <w:r w:rsidR="00C3489D"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__0___, кружков ДПИ на ___0_. Указать причины </w:t>
      </w:r>
      <w:r w:rsidR="00C3489D" w:rsidRPr="00C3489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сокращения или увеличения (ед.)</w:t>
      </w:r>
      <w:r w:rsidR="00C3489D"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фольклорных коллективов и кружков ДПИ.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7. Участие фольклорных коллективов и мастеров декоративно-прикладного творчества во всероссийских, областных, районных фестивалях, праздниках, смотрах, конкурсах и т.д.</w:t>
      </w:r>
      <w:r w:rsidR="00BA36A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отчетный период 2020 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года (место и время проведения (месяц), результат участия).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1276"/>
        <w:gridCol w:w="1275"/>
        <w:gridCol w:w="1276"/>
        <w:gridCol w:w="851"/>
        <w:gridCol w:w="1134"/>
        <w:gridCol w:w="1417"/>
        <w:gridCol w:w="1134"/>
      </w:tblGrid>
      <w:tr w:rsidR="00C3489D" w:rsidRPr="00C3489D" w:rsidTr="00C3489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№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Наименование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фестивалей, конкурсов международных всероссийских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Название</w:t>
            </w:r>
          </w:p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коллектива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Сроки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проведения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Учредители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фестиваля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Источ</w:t>
            </w:r>
            <w:proofErr w:type="spellEnd"/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ник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финанс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-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 xml:space="preserve">Объем  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затраченных</w:t>
            </w:r>
            <w:proofErr w:type="gram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 xml:space="preserve"> фин.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средств (</w:t>
            </w:r>
            <w:proofErr w:type="spell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тыс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.р</w:t>
            </w:r>
            <w:proofErr w:type="gram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уб</w:t>
            </w:r>
            <w:proofErr w:type="spellEnd"/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Категория участников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(дети, взрослые).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Количество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>Результат участия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ar-SA"/>
              </w:rPr>
              <w:t xml:space="preserve"> (оценка жюри)</w:t>
            </w:r>
          </w:p>
        </w:tc>
      </w:tr>
      <w:tr w:rsidR="00C3489D" w:rsidRPr="00C3489D" w:rsidTr="00C3489D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489D" w:rsidRPr="00C3489D" w:rsidTr="00C3489D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9D" w:rsidRPr="00C3489D" w:rsidRDefault="00C3489D" w:rsidP="00C3489D">
            <w:pPr>
              <w:shd w:val="clear" w:color="auto" w:fill="FFFFFF"/>
              <w:suppressAutoHyphens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3489D" w:rsidRPr="00C3489D" w:rsidRDefault="00C3489D" w:rsidP="00C34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8. Совместная работа с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комитетами образования, по делам молодежи, семьи, спорта по проведению культурно-массовых мероприятий по традиционной культуре в районе (наименование мероприятий, количество, время проведения).</w:t>
      </w:r>
    </w:p>
    <w:p w:rsidR="00C3489D" w:rsidRPr="00C3489D" w:rsidRDefault="00C3489D" w:rsidP="00C3489D">
      <w:pPr>
        <w:widowControl w:val="0"/>
        <w:tabs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9. Проблемы, предложения по данному направлению работы.</w:t>
      </w: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</w:p>
    <w:p w:rsidR="00C3489D" w:rsidRPr="00C3489D" w:rsidRDefault="00C3489D" w:rsidP="00C348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10. Наличие специалистов по традиционной культуре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-__0__ чел., из них: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с высшим образованием __0_ чел., средне-специальным __0_ чел.</w:t>
      </w:r>
    </w:p>
    <w:p w:rsidR="00C3489D" w:rsidRPr="00C3489D" w:rsidRDefault="00C3489D" w:rsidP="00C348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Количество специалистов, обучающихся в ВУЗах по данной специальности - __0__ чел.</w:t>
      </w:r>
    </w:p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РАЗДЕЛ 7.  </w:t>
      </w:r>
    </w:p>
    <w:p w:rsidR="00C3489D" w:rsidRPr="00C3489D" w:rsidRDefault="00C3489D" w:rsidP="00C348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 xml:space="preserve">Информация о развитии изобразительного искусства (живопись, </w:t>
      </w:r>
      <w:r w:rsidR="00BA36A5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>графика) за отчетный период 2020</w:t>
      </w:r>
      <w:r w:rsidRPr="00C3489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  <w:t xml:space="preserve"> год.</w:t>
      </w:r>
    </w:p>
    <w:p w:rsidR="00C3489D" w:rsidRPr="00C3489D" w:rsidRDefault="00C3489D" w:rsidP="00C3489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ar-SA"/>
        </w:rPr>
      </w:pPr>
    </w:p>
    <w:tbl>
      <w:tblPr>
        <w:tblW w:w="1033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23"/>
        <w:gridCol w:w="1899"/>
        <w:gridCol w:w="826"/>
        <w:gridCol w:w="842"/>
        <w:gridCol w:w="1568"/>
        <w:gridCol w:w="1417"/>
        <w:gridCol w:w="1418"/>
        <w:gridCol w:w="1827"/>
        <w:gridCol w:w="15"/>
      </w:tblGrid>
      <w:tr w:rsidR="00C3489D" w:rsidRPr="00C3489D" w:rsidTr="00C3489D">
        <w:trPr>
          <w:gridAfter w:val="1"/>
          <w:wAfter w:w="15" w:type="dxa"/>
          <w:trHeight w:val="520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Наименование кружка 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ИЗО</w:t>
            </w:r>
            <w:proofErr w:type="gramEnd"/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участников</w:t>
            </w:r>
          </w:p>
        </w:tc>
        <w:tc>
          <w:tcPr>
            <w:tcW w:w="6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Организация и участие в выставках 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ИЗО</w:t>
            </w:r>
            <w:proofErr w:type="gramEnd"/>
          </w:p>
        </w:tc>
      </w:tr>
      <w:tr w:rsidR="00C3489D" w:rsidRPr="00C3489D" w:rsidTr="00C3489D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взрос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лые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Дети </w:t>
            </w:r>
            <w:proofErr w:type="gramStart"/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</w:t>
            </w:r>
            <w:proofErr w:type="gramEnd"/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     лет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Местные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кол-во, название выставки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(каждую расписать)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Районные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кол-во,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название выставки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(каждую расписать)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Областные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кол-во,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название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выставки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(каждую расписать)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Персональные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Ф.И.О. художника,</w:t>
            </w:r>
          </w:p>
          <w:p w:rsidR="00C3489D" w:rsidRPr="00C3489D" w:rsidRDefault="00C3489D" w:rsidP="00C34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название      выставки</w:t>
            </w:r>
          </w:p>
        </w:tc>
      </w:tr>
      <w:tr w:rsidR="00C3489D" w:rsidRPr="00C3489D" w:rsidTr="00C3489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Юный художник</w:t>
            </w:r>
          </w:p>
          <w:p w:rsidR="00C3489D" w:rsidRPr="00BA36A5" w:rsidRDefault="00BA36A5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  <w:r w:rsidR="00C3489D" w:rsidRPr="00C3489D">
              <w:rPr>
                <w:rFonts w:ascii="Times New Roman" w:eastAsia="Times New Roman" w:hAnsi="Times New Roman" w:cs="Times New Roman"/>
                <w:sz w:val="24"/>
                <w:szCs w:val="28"/>
                <w:lang w:val="en-GB" w:eastAsia="ar-SA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BA36A5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09. 01.20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Выста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вка детского рисунка «Рождественская звезда», фломастеры, краски - 20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человек.</w:t>
            </w:r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C3489D" w:rsidRPr="00C3489D" w:rsidRDefault="00BA36A5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lastRenderedPageBreak/>
              <w:t>22. 01.20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Выставка детск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ого рисунка «Я и мир вокруг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», фломастеры, краски - 20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человек.</w:t>
            </w:r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3489D" w:rsidRPr="00C3489D" w:rsidRDefault="00BA36A5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01. 02.20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Выставка детс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кого рисунка «Нам не нужна война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» фломастеры, краски - 20 человек.</w:t>
            </w:r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3489D" w:rsidRPr="00C3489D" w:rsidRDefault="00BA36A5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12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02.19. Выставка д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етского рисунка «Другие воины, другие Победы», фломастеры, краски - 20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человек.</w:t>
            </w:r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  <w:r w:rsidR="00BA36A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1. 02.20</w:t>
            </w: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Выставка дет</w:t>
            </w:r>
            <w:r w:rsidR="00BA36A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ского рисунка «Мой папа солдат</w:t>
            </w: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» фломастеры, краски - 20 человек.</w:t>
            </w:r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C3489D" w:rsidRPr="00C3489D" w:rsidRDefault="00BA36A5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04. 03.20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Выставка д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етского рисунка «Любимые кошки», фломастеры, краски – 15 </w:t>
            </w:r>
            <w:r w:rsidR="00C3489D"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человек.</w:t>
            </w:r>
          </w:p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3489D" w:rsidRPr="00BA36A5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</w:t>
            </w:r>
            <w:r w:rsidR="00BA36A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3. 03.20</w:t>
            </w: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 Выстав</w:t>
            </w:r>
            <w:r w:rsidR="00BA36A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ка детского рисунка «Наши принцессы</w:t>
            </w: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», фломастеры, </w:t>
            </w:r>
            <w:r w:rsidRPr="00C3489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lastRenderedPageBreak/>
              <w:t>краски - 15 человек.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89D" w:rsidRPr="00C3489D" w:rsidRDefault="00C3489D" w:rsidP="00C34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C3489D" w:rsidRPr="00C3489D" w:rsidRDefault="00C3489D" w:rsidP="00C34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Худ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р</w:t>
      </w:r>
      <w:proofErr w:type="gramEnd"/>
      <w:r w:rsidRPr="00C3489D">
        <w:rPr>
          <w:rFonts w:ascii="Times New Roman" w:eastAsia="Times New Roman" w:hAnsi="Times New Roman" w:cs="Times New Roman"/>
          <w:sz w:val="24"/>
          <w:szCs w:val="28"/>
          <w:lang w:eastAsia="ar-SA"/>
        </w:rPr>
        <w:t>уководитель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_____________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   Шапкин В</w:t>
      </w:r>
      <w:r w:rsidRPr="00C3489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.А</w:t>
      </w:r>
    </w:p>
    <w:p w:rsidR="00C3489D" w:rsidRPr="00C3489D" w:rsidRDefault="00C3489D" w:rsidP="00C3489D">
      <w:pPr>
        <w:rPr>
          <w:rFonts w:ascii="Calibri" w:eastAsia="Calibri" w:hAnsi="Calibri" w:cs="Times New Roman"/>
        </w:rPr>
      </w:pPr>
    </w:p>
    <w:p w:rsidR="002C0187" w:rsidRDefault="002C0187"/>
    <w:sectPr w:rsidR="002C0187" w:rsidSect="00C34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04"/>
    <w:multiLevelType w:val="hybridMultilevel"/>
    <w:tmpl w:val="B5B21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A2C5C"/>
    <w:multiLevelType w:val="hybridMultilevel"/>
    <w:tmpl w:val="E182CF5E"/>
    <w:lvl w:ilvl="0" w:tplc="50B0C2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F88"/>
    <w:multiLevelType w:val="hybridMultilevel"/>
    <w:tmpl w:val="9030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6AD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92E0F"/>
    <w:multiLevelType w:val="hybridMultilevel"/>
    <w:tmpl w:val="871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6AD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D6C0C"/>
    <w:multiLevelType w:val="hybridMultilevel"/>
    <w:tmpl w:val="C6C89922"/>
    <w:lvl w:ilvl="0" w:tplc="50B0C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34895"/>
    <w:multiLevelType w:val="hybridMultilevel"/>
    <w:tmpl w:val="86F4C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D2938"/>
    <w:multiLevelType w:val="hybridMultilevel"/>
    <w:tmpl w:val="2910CE9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446710"/>
    <w:multiLevelType w:val="hybridMultilevel"/>
    <w:tmpl w:val="2724DD9E"/>
    <w:lvl w:ilvl="0" w:tplc="BDBC6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4154A"/>
    <w:multiLevelType w:val="hybridMultilevel"/>
    <w:tmpl w:val="ADD8DFCC"/>
    <w:lvl w:ilvl="0" w:tplc="50B0C2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A65F3C"/>
    <w:multiLevelType w:val="hybridMultilevel"/>
    <w:tmpl w:val="851C2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12"/>
    <w:rsid w:val="0000083A"/>
    <w:rsid w:val="000074C6"/>
    <w:rsid w:val="000C7DAA"/>
    <w:rsid w:val="000F311D"/>
    <w:rsid w:val="00113A5E"/>
    <w:rsid w:val="00201A09"/>
    <w:rsid w:val="002A059D"/>
    <w:rsid w:val="002C0187"/>
    <w:rsid w:val="002F2817"/>
    <w:rsid w:val="004F1939"/>
    <w:rsid w:val="005A4075"/>
    <w:rsid w:val="005D05A6"/>
    <w:rsid w:val="006570C0"/>
    <w:rsid w:val="006A0326"/>
    <w:rsid w:val="006D5B33"/>
    <w:rsid w:val="00764042"/>
    <w:rsid w:val="007A0EEA"/>
    <w:rsid w:val="007A7154"/>
    <w:rsid w:val="007B1477"/>
    <w:rsid w:val="007B62E2"/>
    <w:rsid w:val="007C243C"/>
    <w:rsid w:val="0081120A"/>
    <w:rsid w:val="00827A81"/>
    <w:rsid w:val="0083044D"/>
    <w:rsid w:val="00856F27"/>
    <w:rsid w:val="008E4AA8"/>
    <w:rsid w:val="009763CB"/>
    <w:rsid w:val="009C1730"/>
    <w:rsid w:val="009F782A"/>
    <w:rsid w:val="00A11EB8"/>
    <w:rsid w:val="00A26F4B"/>
    <w:rsid w:val="00A95653"/>
    <w:rsid w:val="00AD7D12"/>
    <w:rsid w:val="00B46554"/>
    <w:rsid w:val="00B50AC6"/>
    <w:rsid w:val="00B74717"/>
    <w:rsid w:val="00BA36A5"/>
    <w:rsid w:val="00BF1157"/>
    <w:rsid w:val="00C04345"/>
    <w:rsid w:val="00C2532E"/>
    <w:rsid w:val="00C3489D"/>
    <w:rsid w:val="00C81198"/>
    <w:rsid w:val="00CB6F3E"/>
    <w:rsid w:val="00CE3B54"/>
    <w:rsid w:val="00D40F76"/>
    <w:rsid w:val="00D61EA2"/>
    <w:rsid w:val="00DD26BE"/>
    <w:rsid w:val="00DE1D43"/>
    <w:rsid w:val="00E26709"/>
    <w:rsid w:val="00E54BFB"/>
    <w:rsid w:val="00F17422"/>
    <w:rsid w:val="00F804C6"/>
    <w:rsid w:val="00FA125F"/>
    <w:rsid w:val="00FA1294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89D"/>
  </w:style>
  <w:style w:type="paragraph" w:styleId="a3">
    <w:name w:val="Normal (Web)"/>
    <w:basedOn w:val="a"/>
    <w:uiPriority w:val="99"/>
    <w:unhideWhenUsed/>
    <w:rsid w:val="00C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48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34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348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34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348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4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semiHidden/>
    <w:unhideWhenUsed/>
    <w:rsid w:val="00C3489D"/>
    <w:rPr>
      <w:rFonts w:cs="Tahoma"/>
    </w:rPr>
  </w:style>
  <w:style w:type="paragraph" w:styleId="ab">
    <w:name w:val="Title"/>
    <w:basedOn w:val="a"/>
    <w:next w:val="a"/>
    <w:link w:val="ac"/>
    <w:uiPriority w:val="99"/>
    <w:qFormat/>
    <w:rsid w:val="00C34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C348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3489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C3489D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C34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C348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1"/>
    <w:basedOn w:val="a"/>
    <w:next w:val="a"/>
    <w:uiPriority w:val="99"/>
    <w:qFormat/>
    <w:rsid w:val="00C3489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af1">
    <w:name w:val="Заголовок"/>
    <w:basedOn w:val="a"/>
    <w:next w:val="a8"/>
    <w:uiPriority w:val="99"/>
    <w:rsid w:val="00C3489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Указатель1"/>
    <w:basedOn w:val="a"/>
    <w:uiPriority w:val="99"/>
    <w:rsid w:val="00C3489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C348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C3489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C3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C3489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C3489D"/>
  </w:style>
  <w:style w:type="character" w:customStyle="1" w:styleId="WW-Absatz-Standardschriftart">
    <w:name w:val="WW-Absatz-Standardschriftart"/>
    <w:rsid w:val="00C3489D"/>
  </w:style>
  <w:style w:type="character" w:customStyle="1" w:styleId="WW-Absatz-Standardschriftart1">
    <w:name w:val="WW-Absatz-Standardschriftart1"/>
    <w:rsid w:val="00C3489D"/>
  </w:style>
  <w:style w:type="character" w:customStyle="1" w:styleId="12">
    <w:name w:val="Основной шрифт абзаца1"/>
    <w:rsid w:val="00C3489D"/>
  </w:style>
  <w:style w:type="character" w:customStyle="1" w:styleId="13">
    <w:name w:val="Название Знак1"/>
    <w:basedOn w:val="a0"/>
    <w:uiPriority w:val="10"/>
    <w:rsid w:val="00C3489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1"/>
    <w:uiPriority w:val="59"/>
    <w:rsid w:val="00C3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89D"/>
  </w:style>
  <w:style w:type="paragraph" w:styleId="a3">
    <w:name w:val="Normal (Web)"/>
    <w:basedOn w:val="a"/>
    <w:uiPriority w:val="99"/>
    <w:unhideWhenUsed/>
    <w:rsid w:val="00C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48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34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348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34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348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4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semiHidden/>
    <w:unhideWhenUsed/>
    <w:rsid w:val="00C3489D"/>
    <w:rPr>
      <w:rFonts w:cs="Tahoma"/>
    </w:rPr>
  </w:style>
  <w:style w:type="paragraph" w:styleId="ab">
    <w:name w:val="Title"/>
    <w:basedOn w:val="a"/>
    <w:next w:val="a"/>
    <w:link w:val="ac"/>
    <w:uiPriority w:val="99"/>
    <w:qFormat/>
    <w:rsid w:val="00C34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C3489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3489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C3489D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C34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C348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1"/>
    <w:basedOn w:val="a"/>
    <w:next w:val="a"/>
    <w:uiPriority w:val="99"/>
    <w:qFormat/>
    <w:rsid w:val="00C3489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af1">
    <w:name w:val="Заголовок"/>
    <w:basedOn w:val="a"/>
    <w:next w:val="a8"/>
    <w:uiPriority w:val="99"/>
    <w:rsid w:val="00C3489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Указатель1"/>
    <w:basedOn w:val="a"/>
    <w:uiPriority w:val="99"/>
    <w:rsid w:val="00C3489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C348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uiPriority w:val="99"/>
    <w:rsid w:val="00C3489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C3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C3489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C3489D"/>
  </w:style>
  <w:style w:type="character" w:customStyle="1" w:styleId="WW-Absatz-Standardschriftart">
    <w:name w:val="WW-Absatz-Standardschriftart"/>
    <w:rsid w:val="00C3489D"/>
  </w:style>
  <w:style w:type="character" w:customStyle="1" w:styleId="WW-Absatz-Standardschriftart1">
    <w:name w:val="WW-Absatz-Standardschriftart1"/>
    <w:rsid w:val="00C3489D"/>
  </w:style>
  <w:style w:type="character" w:customStyle="1" w:styleId="12">
    <w:name w:val="Основной шрифт абзаца1"/>
    <w:rsid w:val="00C3489D"/>
  </w:style>
  <w:style w:type="character" w:customStyle="1" w:styleId="13">
    <w:name w:val="Название Знак1"/>
    <w:basedOn w:val="a0"/>
    <w:uiPriority w:val="10"/>
    <w:rsid w:val="00C3489D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1"/>
    <w:uiPriority w:val="59"/>
    <w:rsid w:val="00C3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16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2020-03-23T17:08:00Z</dcterms:created>
  <dcterms:modified xsi:type="dcterms:W3CDTF">2020-03-30T10:58:00Z</dcterms:modified>
</cp:coreProperties>
</file>