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E9" w:rsidRDefault="00C44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состояния малого и среднего предпринимательства на территории Клетского сельского поселения</w:t>
      </w:r>
    </w:p>
    <w:tbl>
      <w:tblPr>
        <w:tblStyle w:val="a3"/>
        <w:tblW w:w="0" w:type="auto"/>
        <w:tblLook w:val="04A0"/>
      </w:tblPr>
      <w:tblGrid>
        <w:gridCol w:w="1869"/>
        <w:gridCol w:w="2153"/>
        <w:gridCol w:w="1826"/>
        <w:gridCol w:w="1856"/>
        <w:gridCol w:w="1867"/>
      </w:tblGrid>
      <w:tr w:rsidR="00C44AFA" w:rsidTr="008E3B46">
        <w:tc>
          <w:tcPr>
            <w:tcW w:w="1869" w:type="dxa"/>
          </w:tcPr>
          <w:p w:rsidR="00C44AFA" w:rsidRPr="00C44AFA" w:rsidRDefault="00C4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2153" w:type="dxa"/>
          </w:tcPr>
          <w:p w:rsidR="00C44AFA" w:rsidRPr="00C44AFA" w:rsidRDefault="00C4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</w:t>
            </w:r>
            <w:r w:rsidR="008E3B46">
              <w:rPr>
                <w:rFonts w:ascii="Times New Roman" w:hAnsi="Times New Roman" w:cs="Times New Roman"/>
              </w:rPr>
              <w:t xml:space="preserve">бъектов малого и среднего </w:t>
            </w:r>
            <w:proofErr w:type="spellStart"/>
            <w:r w:rsidR="008E3B46">
              <w:rPr>
                <w:rFonts w:ascii="Times New Roman" w:hAnsi="Times New Roman" w:cs="Times New Roman"/>
              </w:rPr>
              <w:t>предр</w:t>
            </w:r>
            <w:r>
              <w:rPr>
                <w:rFonts w:ascii="Times New Roman" w:hAnsi="Times New Roman" w:cs="Times New Roman"/>
              </w:rPr>
              <w:t>инимательства</w:t>
            </w:r>
            <w:proofErr w:type="spellEnd"/>
          </w:p>
        </w:tc>
        <w:tc>
          <w:tcPr>
            <w:tcW w:w="1826" w:type="dxa"/>
          </w:tcPr>
          <w:p w:rsidR="00C44AFA" w:rsidRDefault="00C4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</w:t>
            </w:r>
          </w:p>
          <w:p w:rsidR="00C44AFA" w:rsidRPr="00C44AFA" w:rsidRDefault="00C4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работающих</w:t>
            </w:r>
          </w:p>
        </w:tc>
        <w:tc>
          <w:tcPr>
            <w:tcW w:w="1856" w:type="dxa"/>
          </w:tcPr>
          <w:p w:rsidR="00C44AFA" w:rsidRPr="00C44AFA" w:rsidRDefault="00C4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</w:t>
            </w:r>
            <w:proofErr w:type="spellStart"/>
            <w:r>
              <w:rPr>
                <w:rFonts w:ascii="Times New Roman" w:hAnsi="Times New Roman" w:cs="Times New Roman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услуг,тыс.руб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</w:tcPr>
          <w:p w:rsidR="00C44AFA" w:rsidRDefault="00C4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экономическое</w:t>
            </w:r>
          </w:p>
          <w:p w:rsidR="00C44AFA" w:rsidRPr="00C44AFA" w:rsidRDefault="00C4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C44AFA" w:rsidTr="008E3B46">
        <w:tc>
          <w:tcPr>
            <w:tcW w:w="1869" w:type="dxa"/>
          </w:tcPr>
          <w:p w:rsidR="00C44AFA" w:rsidRPr="00C44AFA" w:rsidRDefault="008E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Оптово-розничная торговля</w:t>
            </w:r>
          </w:p>
        </w:tc>
        <w:tc>
          <w:tcPr>
            <w:tcW w:w="2153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6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867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стабильное</w:t>
            </w:r>
          </w:p>
        </w:tc>
      </w:tr>
      <w:tr w:rsidR="00C44AFA" w:rsidTr="008E3B46">
        <w:tc>
          <w:tcPr>
            <w:tcW w:w="1869" w:type="dxa"/>
          </w:tcPr>
          <w:p w:rsidR="00C44AFA" w:rsidRPr="00C44AFA" w:rsidRDefault="008E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2153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6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6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867" w:type="dxa"/>
          </w:tcPr>
          <w:p w:rsidR="00C44AFA" w:rsidRPr="00C44AFA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стабильное</w:t>
            </w:r>
          </w:p>
        </w:tc>
      </w:tr>
      <w:tr w:rsidR="008E3B46" w:rsidTr="008E3B46">
        <w:tc>
          <w:tcPr>
            <w:tcW w:w="1869" w:type="dxa"/>
          </w:tcPr>
          <w:p w:rsidR="008E3B46" w:rsidRDefault="008E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3" w:type="dxa"/>
          </w:tcPr>
          <w:p w:rsidR="008E3B46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6" w:type="dxa"/>
          </w:tcPr>
          <w:p w:rsidR="008E3B46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6" w:type="dxa"/>
          </w:tcPr>
          <w:p w:rsidR="008E3B46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8E3B46" w:rsidRDefault="008E3B46" w:rsidP="008E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3B46" w:rsidRPr="00CF7AD3" w:rsidRDefault="008E3B46" w:rsidP="008E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статистической информации о субъектах малого предпринимательства затрудняет проведение анализа финансово-экономических показателей деятельности субъектов малого и среднего предпринимательства, состояния развития, а также формирования показателей эффективности деятельности органов местного самоуправления, касающихся субъектов малого предпринимательства.</w:t>
      </w:r>
    </w:p>
    <w:p w:rsidR="00C44AFA" w:rsidRPr="00C44AFA" w:rsidRDefault="008E3B46" w:rsidP="008E3B46">
      <w:pPr>
        <w:rPr>
          <w:rFonts w:ascii="Times New Roman" w:hAnsi="Times New Roman" w:cs="Times New Roman"/>
          <w:sz w:val="28"/>
          <w:szCs w:val="28"/>
        </w:rPr>
      </w:pPr>
      <w:r w:rsidRPr="00CF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структура малого и среднего предпринимательства существенно не меняется. Наибольшее количество субъектов малого и среднего предпринимательства занято в сфере торговли, что объясняется высокой оборачиваемостью сре</w:t>
      </w:r>
      <w:proofErr w:type="gramStart"/>
      <w:r w:rsidRPr="00CF7A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CF7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сфере деятельности, сфере платных услуг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44AFA" w:rsidRPr="00C44AFA" w:rsidSect="00C44A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FA"/>
    <w:rsid w:val="0035705C"/>
    <w:rsid w:val="00504475"/>
    <w:rsid w:val="008E3B46"/>
    <w:rsid w:val="009524AA"/>
    <w:rsid w:val="00C44AFA"/>
    <w:rsid w:val="00F10FE9"/>
    <w:rsid w:val="00FB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2020-06-22T06:05:00Z</dcterms:created>
  <dcterms:modified xsi:type="dcterms:W3CDTF">2020-06-22T06:26:00Z</dcterms:modified>
</cp:coreProperties>
</file>