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238AD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4238AD" w:rsidRPr="00DD4ACE" w:rsidTr="00F141E0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38AD" w:rsidRPr="00DD4ACE" w:rsidRDefault="004238AD" w:rsidP="00F141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8AD" w:rsidRPr="006842C3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от «</w:t>
      </w:r>
      <w:r w:rsidR="00712086">
        <w:rPr>
          <w:rFonts w:ascii="Times New Roman" w:hAnsi="Times New Roman" w:cs="Times New Roman"/>
          <w:sz w:val="28"/>
          <w:szCs w:val="28"/>
        </w:rPr>
        <w:t>24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4A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08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Об утверждении административного регламента </w:t>
      </w:r>
    </w:p>
    <w:p w:rsidR="004238AD" w:rsidRPr="00DD4ACE" w:rsidRDefault="004238AD" w:rsidP="004238AD">
      <w:pPr>
        <w:pStyle w:val="a3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предоставления муниципальной услуги</w:t>
      </w:r>
    </w:p>
    <w:p w:rsidR="004238AD" w:rsidRPr="00DD4ACE" w:rsidRDefault="004238AD" w:rsidP="004238AD">
      <w:pPr>
        <w:pStyle w:val="a3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«Пр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едоставление разрешения на осуществлении земляных работ на территории Клетского сельского поселения</w:t>
      </w:r>
      <w:r w:rsidRPr="00DD4ACE">
        <w:rPr>
          <w:rStyle w:val="a4"/>
          <w:rFonts w:ascii="Times New Roman" w:hAnsi="Times New Roman" w:cs="Times New Roman"/>
          <w:color w:val="3C3C3C"/>
          <w:sz w:val="28"/>
          <w:szCs w:val="28"/>
        </w:rPr>
        <w:t>»</w:t>
      </w: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D4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Клетского</w:t>
      </w:r>
      <w:r w:rsidRPr="00DD4A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4238AD" w:rsidRPr="00DD4ACE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38AD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2C3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AC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фонда Клетского сельского поселения </w:t>
      </w:r>
      <w:proofErr w:type="gramStart"/>
      <w:r w:rsidRPr="00DD4AC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D4ACE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» согласно  </w:t>
      </w:r>
      <w:r w:rsidRPr="00DD4AC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ACE">
        <w:rPr>
          <w:rFonts w:ascii="Times New Roman" w:hAnsi="Times New Roman" w:cs="Times New Roman"/>
          <w:sz w:val="28"/>
          <w:szCs w:val="28"/>
        </w:rPr>
        <w:t>.</w:t>
      </w:r>
    </w:p>
    <w:p w:rsidR="004238AD" w:rsidRPr="00AC2B6B" w:rsidRDefault="004238AD" w:rsidP="004238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2C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Клетского сельского поселения Среднеахтубинского муниципального района Волгоградской области от 1</w:t>
      </w:r>
      <w:r w:rsidR="00AC2B6B">
        <w:rPr>
          <w:rFonts w:ascii="Times New Roman" w:hAnsi="Times New Roman" w:cs="Times New Roman"/>
          <w:sz w:val="28"/>
          <w:szCs w:val="28"/>
        </w:rPr>
        <w:t>8</w:t>
      </w:r>
      <w:r w:rsidRPr="006842C3">
        <w:rPr>
          <w:rFonts w:ascii="Times New Roman" w:hAnsi="Times New Roman" w:cs="Times New Roman"/>
          <w:sz w:val="28"/>
          <w:szCs w:val="28"/>
        </w:rPr>
        <w:t>.0</w:t>
      </w:r>
      <w:r w:rsidR="00AC2B6B">
        <w:rPr>
          <w:rFonts w:ascii="Times New Roman" w:hAnsi="Times New Roman" w:cs="Times New Roman"/>
          <w:sz w:val="28"/>
          <w:szCs w:val="28"/>
        </w:rPr>
        <w:t>4</w:t>
      </w:r>
      <w:r w:rsidRPr="006842C3">
        <w:rPr>
          <w:rFonts w:ascii="Times New Roman" w:hAnsi="Times New Roman" w:cs="Times New Roman"/>
          <w:sz w:val="28"/>
          <w:szCs w:val="28"/>
        </w:rPr>
        <w:t>.201</w:t>
      </w:r>
      <w:r w:rsidR="00AC2B6B">
        <w:rPr>
          <w:rFonts w:ascii="Times New Roman" w:hAnsi="Times New Roman" w:cs="Times New Roman"/>
          <w:sz w:val="28"/>
          <w:szCs w:val="28"/>
        </w:rPr>
        <w:t>6</w:t>
      </w:r>
      <w:r w:rsidRPr="006842C3">
        <w:rPr>
          <w:rFonts w:ascii="Times New Roman" w:hAnsi="Times New Roman" w:cs="Times New Roman"/>
          <w:sz w:val="28"/>
          <w:szCs w:val="28"/>
        </w:rPr>
        <w:t xml:space="preserve"> № </w:t>
      </w:r>
      <w:r w:rsidR="00AC2B6B">
        <w:rPr>
          <w:rFonts w:ascii="Times New Roman" w:hAnsi="Times New Roman" w:cs="Times New Roman"/>
          <w:sz w:val="28"/>
          <w:szCs w:val="28"/>
        </w:rPr>
        <w:t>3</w:t>
      </w:r>
      <w:r w:rsidRPr="006842C3">
        <w:rPr>
          <w:rFonts w:ascii="Times New Roman" w:hAnsi="Times New Roman" w:cs="Times New Roman"/>
          <w:sz w:val="28"/>
          <w:szCs w:val="28"/>
        </w:rPr>
        <w:t>0 «</w:t>
      </w:r>
      <w:r w:rsidRPr="00AC2B6B">
        <w:rPr>
          <w:rFonts w:ascii="Times New Roman" w:hAnsi="Times New Roman" w:cs="Times New Roman"/>
          <w:b/>
          <w:sz w:val="28"/>
          <w:szCs w:val="28"/>
        </w:rPr>
        <w:t>Об</w:t>
      </w:r>
      <w:r w:rsidRPr="006842C3">
        <w:rPr>
          <w:rFonts w:ascii="Times New Roman" w:hAnsi="Times New Roman" w:cs="Times New Roman"/>
          <w:sz w:val="28"/>
          <w:szCs w:val="28"/>
        </w:rPr>
        <w:t xml:space="preserve"> у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>тверждении административного регламента  предоставлени</w:t>
      </w:r>
      <w:r w:rsidR="00AC2B6B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6842C3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C2B6B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C2B6B">
        <w:rPr>
          <w:rFonts w:ascii="Times New Roman" w:hAnsi="Times New Roman" w:cs="Times New Roman"/>
          <w:sz w:val="28"/>
          <w:szCs w:val="28"/>
        </w:rPr>
        <w:t>разрешения на осуществлении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Клетского сельского поселения»</w:t>
      </w:r>
    </w:p>
    <w:p w:rsidR="004238AD" w:rsidRPr="00EB1E1C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D4ACE">
        <w:rPr>
          <w:rFonts w:ascii="Times New Roman" w:hAnsi="Times New Roman" w:cs="Times New Roman"/>
          <w:sz w:val="28"/>
          <w:szCs w:val="28"/>
        </w:rPr>
        <w:t xml:space="preserve">. </w:t>
      </w:r>
      <w:r w:rsidRPr="00EB1E1C">
        <w:rPr>
          <w:rFonts w:ascii="Times New Roman" w:hAnsi="Times New Roman" w:cs="Times New Roman"/>
          <w:sz w:val="28"/>
          <w:szCs w:val="28"/>
        </w:rPr>
        <w:t xml:space="preserve">Разместить настоящий административный регламент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6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://34.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4238AD" w:rsidRPr="00EB1E1C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AC2B6B" w:rsidRPr="00EB1E1C" w:rsidRDefault="00AC2B6B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Default="004238AD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AD" w:rsidRPr="009161A0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 w:rsidR="00AC2B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AC2B6B">
        <w:rPr>
          <w:rFonts w:ascii="Times New Roman" w:hAnsi="Times New Roman" w:cs="Times New Roman"/>
          <w:sz w:val="28"/>
          <w:szCs w:val="28"/>
        </w:rPr>
        <w:t xml:space="preserve">              Г.Р. Шахабов</w:t>
      </w:r>
    </w:p>
    <w:p w:rsidR="004238AD" w:rsidRPr="00DD4ACE" w:rsidRDefault="004238AD" w:rsidP="004238A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7B3" w:rsidRDefault="004207B3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постановлением администрации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Клетского 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от  </w:t>
      </w:r>
      <w:r w:rsidR="00712086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>.11.2017</w:t>
      </w:r>
      <w:r w:rsidR="007120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="0071208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      № </w:t>
      </w:r>
      <w:r w:rsidR="00712086">
        <w:rPr>
          <w:rFonts w:ascii="Times New Roman" w:hAnsi="Times New Roman" w:cs="Times New Roman"/>
          <w:bCs/>
        </w:rPr>
        <w:t>51</w:t>
      </w:r>
    </w:p>
    <w:p w:rsidR="00295D8C" w:rsidRDefault="00295D8C" w:rsidP="00295D8C">
      <w:pPr>
        <w:jc w:val="right"/>
        <w:rPr>
          <w:bCs/>
          <w:szCs w:val="28"/>
        </w:rPr>
      </w:pPr>
    </w:p>
    <w:p w:rsidR="00295D8C" w:rsidRDefault="00295D8C" w:rsidP="00295D8C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295D8C" w:rsidRDefault="00295D8C" w:rsidP="00295D8C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ПРОВЕДЕНИЕ ЗЕМЛЯНЫХ РАБОТ»</w:t>
      </w:r>
    </w:p>
    <w:p w:rsidR="00295D8C" w:rsidRDefault="00295D8C" w:rsidP="00295D8C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Административный регламент «Выдача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Предметом регулирования регламента является порядок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по выдаче разрешения на проведение земляных и землеустроительных работ.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1.3. </w:t>
      </w: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54154896"/>
      <w:bookmarkStart w:id="2" w:name="_Toc158537605"/>
      <w:r>
        <w:rPr>
          <w:rFonts w:ascii="Times New Roman" w:hAnsi="Times New Roman" w:cs="Times New Roman"/>
          <w:sz w:val="28"/>
          <w:szCs w:val="28"/>
        </w:rPr>
        <w:tab/>
        <w:t>1.4. Порядок информирования о порядке предоставления муниципальной услуги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Информация о муниципальной услуге предоставляется получателем муниципальной услуги непосредственно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находится по адресу: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404156, Волгоградская область,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Среднеахтубинский район,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Клетский ул. Садовая,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Главы поселения (84479)7-44-36,  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т/факс (84479) 7-43-36 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приема посетителей: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8.00 – 16.00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12.45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1.4.2.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--- Конституцией Российской Федерации;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Градостроительным кодексом Российской Федерации от 29.12.2004№ 190-ФЗ;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--Земельным Кодексом Российской Федерации от 25.09.2001 № 136-ФЗ;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 Федеральным законом от 02.052006 № 59-ФЗ «О порядке рассмотрения обращений граждан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от 06.10.2003 № 131-ФЗ «Об общих принципах организации местного самоуправления в Российской Федерации»;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от 27.07.2010 № 210-ФЗ «Об организации представления государственных и муниципальных услуг»;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Федеральным законом Российской Федерации от 25.06.2002 № 73-ФЗ «Об объектах культурного наследия (памятниках истории и культуры) народов Российской Федерации»;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Приказом Минэкономразвития России от 13.09.2011№475 «Об утверждении перечня документов, необходимых для приобретения прав на земельный участок».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1.4.3.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Администрации: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наименование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способы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описание результата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показатели доступности и качества услуги;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информация об административных процедурах;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1.4.4.  Консультирование  граждан по вопросам предоставления муниципальной услуги,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исполнителем муниципальной услуги является должностное лицо Администрации.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Специалист Администрации осуществляет консультацию по следующим вопросам: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заявители, имеющие право на предоставление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способы подачи документов для получения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способы получения результата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 оказания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оказании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1.4.6.  Информирование о ходе предоставления муниципальной услуги также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1.4.7.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В настоящем Положении используются следующие термины: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Аварийно-восстановительные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работы, обеспечивающие восстановление работоспособности систем инженерного обеспечения (вода, канализация, тепло, газ, электричество, связь) на территории Суходольского сельского поселения.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1.5.2.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Инженерные изыскания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работы, проводимые для комплексного изучения природных условий района, площадки, участка, трассы проектируемого строительства, местных строительных материалов и источников водоснабжения и получения необходимых и достаточных материалов для разработки экономически целесообразных и технически обоснованных решений при проектировании и строительстве объектов с учетом рационального использования и охраны природной среды, а также получения данных для составления прогноза изменений природной среды под воздействием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эксплуатации предприятий, зданий и сооружений.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1.5.3.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Земляные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работы, связанные с выемкой грунта (почвы).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выданный Администрацией Клетского сельского поселения,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и при производстве аварийно-восстановительных работ на территории Клетского сельского поселения.</w:t>
      </w: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Наименование муниципальной услуги: «В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проведение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Предоставление муниципальной услуги осуществляется Администрацией 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При предоставлении муниципальной услуги осуществляется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Среднеахтубинскому району Волгоградской области </w:t>
      </w:r>
      <w:r>
        <w:rPr>
          <w:rStyle w:val="FontStyle35"/>
          <w:sz w:val="28"/>
          <w:szCs w:val="28"/>
        </w:rPr>
        <w:t>и органами государственного пожарного надзора</w:t>
      </w:r>
      <w:r>
        <w:rPr>
          <w:rFonts w:ascii="Times New Roman" w:hAnsi="Times New Roman" w:cs="Times New Roman"/>
          <w:color w:val="0D0D0D"/>
          <w:sz w:val="28"/>
          <w:szCs w:val="28"/>
        </w:rPr>
        <w:t>, Управлением Росреестра.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 Запрещается требовать от заявителя: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ч. 6 ст. 7 Закона № 210-ФЗ, за исключением получения услуг, 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 2010 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Результатом предоставления муниципальной услуги является: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с перечнем согласующих организаций, сроками производства земляных работ и сроками восстановления дорожного покрытия, восстановления благоустройства;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выдаче разрешения.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Сокращенный срок выдачи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составляет 3 рабочих дня при проведении работ для подключения к системам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теплоснабжения, к централизованным системам водоснабжения и водоотведения.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Приостановление представления муниципальной услуги не предусмотрено.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земельного участка;</w:t>
      </w:r>
    </w:p>
    <w:p w:rsidR="00295D8C" w:rsidRDefault="00295D8C" w:rsidP="00295D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имуществом сделок с ним.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2.8.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услугами являются: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провод, волоконно-оптические линии связи);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технических условий на подключение к инженерным сетям.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Муниципальная услуга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выдаче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проведение земляных и землеустроительных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государственной пошлины и иной платы.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2.11.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Для ознакомления с информационными материалами должны быть оборудованы информационные стенды.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почтовый адрес, телефон, адрес электронной почты и адрес официального сайта Администрации;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необходимых документов;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295D8C" w:rsidRDefault="00295D8C" w:rsidP="00295D8C">
      <w:pPr>
        <w:pStyle w:val="a7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Кабинеты приема заявителей должны быть оборудованы информационными табличками (вывесками) с указанием: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2.11.10. Прием и выдача документов и информации,  консультирование заявителей осуществляется в одном кабинете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2.11.11.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помещения должны быть оборудованы системой охраны.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Показатели доступности и качества предоставления муниципальной услуги: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не превышает 2-х, продолжительность - не более 15 минут;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требованиям нормативных правовых актов Российской Федерации, Волгоградской области;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возможность получения заявителем информации о ходе предоставления муниципальной услуги по электронной почте;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соответствие мест предоставления муниципальной услуги (мест ожидания, мест для заполнения документов) требованиям пункта 2.11 Административного регламента.</w:t>
      </w: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оформления и выдачи Разрешения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производство земляных работ (далее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Разрешение) 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Администрацией Клетского сельского поселения (приложение № 2).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Заявление на получение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подается в письменной форме в Администрацию Клетского сельского поселения с указанием точного адреса, сроками производства работ и гарантией восстановления благоустройства после завершения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ограждения и организации движения транспорта, а также график выполнения работ, согласованные с отделением полиции отдела ОМВД по Среднеахтубинскому району и органами государственного пожарного надзора (при производстве земляных работ на проезжей части дорог),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технический, кадастровый паспорт объекта имущества,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 о праве собственности на земельный участок, внесенный в ЕГРП;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объекты недвижимости,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условия при подключении к объектам инфраструктуры,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балансосодержателями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собственниками объектов инфраструктуры, со службами экстренного реагирования,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межведомственного взаимодействия запрашиваются выписка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имуществом сделок с ним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3.3.7. 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работы (при производстве аварийно-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восстановительных работ, инженерных изысканий и работ по благоустройству территории);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3.3.8.  Копия свидетельства о постановке на учет в налоговой инспекции;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3.3.9.  Свидетельство о допуске к работам, которые оказывают влияние на безопасность  объектов капитального строительства.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3.4. Продолжительность рассмотрения заявления о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десять дней со дня представления документов, установленных пунктом 3.3, в Администрацию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всей верно оформленной документации выдается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работ, с отметкой в журнале регистрации о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3.6. Основаниями для отказа в выдаче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отсутствие документов, предусмотренных пунктом 3.3 настоящего Регламента;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содержание в документах неоговоренных приписок и исправлений;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обращение от ненадлежащего лица;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технических условий на подключение к объектам инфраструктуры;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Специалист Администрации: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документы,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сверяет их с имеющимися картами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выезжает на место проведения планируемых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определения вида вскрываемого покрытия.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Специалист при выявлении обстоятельств, являющихся основанием для отказа в предоставлении муниципальной услуги в соответствии с п. 3.3.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Подготовленное письмо об отказе в выдаче разрешения направляется в порядке делопроизводства на подпись к Главе администрации  сельского поселения, с последующей регистрацией в Журнале регистрации исходящей документации.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Предоставление услуги может быть приостановлено в следующих случаях при отсутствии: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заявки по форме, утвержденной согласно  Приложению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приказа по организации о назначении лица, ответственного за проведение работ, соблюдение правил техники безопасности на объекте и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полное восстановление разрытой территории, на имя которого будет выдано разрешение на проведение земляных работ;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ограждения и организации движения транспорта, а также график выполнения работ;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лицензии на право производства соответствующих видов работ;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на срок, предусмотренный графиком производства работ, но не более 1 года.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3.9. Перед началом работ организация, производящая земляные работы должна уведомить представителей следующих организаций, имеющих подземное хозяйство в районе проведения работ: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Филиал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МРСКЮга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«Волгоградэнерго» Производственное отделение «Левобережные электрические сети» Среднеахтубинский район электрических сетей;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Филиал ЗМС филиал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Волгоградоблэлектро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Среднеахтубинский РЭС;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 ОАО «Газпром Газораспределение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ПАО «Ростелеком»;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 Иные сетевые службы, чьи коммуникации проходят в непосредственной близости от места производства земляных работ.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3.10. Срок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продлен по заявлению юридического или физического лица, проводящего земляные работы, поданному не менее чем за десять дней до истечения срока действия такого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 заявлению о продлении должен прилагаться оригинал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уточненный график производства работ. В продлении срока действия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отказано в случае, если земляные работы не начаты до истечения срока подачи такого заявления. Срок рассмотрения заявления не должен превышать десять дней.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Административные процедуры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документов и проверка комплектности пакета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об отказе в предоставлении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 Прием, регистрация документов и проверка комплектности пакета документов.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3.3. настоящего Административного регламента.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3.11.4.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3.11.5.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всех документов, указанных в пункте 3.3. настоящего Административного регламента;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правильность заполнения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3.11.5. Проверяет соблюдение следующих требований: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 и отчество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и соответствуют паспортным данным;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3.11.6.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3.11.7.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3.11.8.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3.11.9. В случае выявления несоответствия заявления и иных документов перечню, установленному в пункте 3.3.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3.12.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Основные требования по проведению земляных работ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земляных работ участки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государственной инспекции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дорожного движения ОГИБДД ОМВД России по Среднеахтубинскому району Волгоградской области должны быть установлены соответствующие дорожные знаки.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зимний, в границах и сроках, указанных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земляных работ организация, производившая работы, должна выполнить обратную засыпку траншеи (котлована), согласно требованиям действующего законодательства Российской Федерации, в сроки, указанные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составлением Акта.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--- На первой стадии выполняется засыпка нижней зоны траншеи на высоту 0,2м над верхом канала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немерзлым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грунтом, не содержащим твердых включений размером свыше ¼ высоты канала, с послойным его уплотнением до проектной плотности с обеих сторон канала.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 На второй стадии выполняется засыпка верхней зоны траншеи грунтом, не содержащим твердых включений, размером свыше ½ высоты канала. При этом должна обеспечиваться сохранность канала и плотность грунта, установленная проектом.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--- На участках пересечения с существующими дорогами и другими территориями, имеющими дорожные покрытия, траншею следует засыпать на всю глубину песчаным, галечниковым грунтом, отсевом щебня или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малосжимаемыми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(модуль деформации 20 МПа и более) местными материалами, не обладающими цементирующими свойствами, с уплотнением.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отсутствии в районе строительства указанных материалов допускается совместным решением заказчика, подрядчика и проектной организации использовать для обратных засыпок супеси и суглинки при условии обеспечения их уплотнения до проектной плотности.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Обратную засыпку пазух, где невозможно обеспечить уплотнения грунта до требуемой плотности имеющимися средствами, следует выполнять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малосжимаемыми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грунтами (щебнями, гравийно-галечниковыми и песчано-гравийными грунтами, песками крупными и средней крупности) или аналогичными промышленными отходами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проливкой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водой, если в проекте не предусмотрено другое решение.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выполнения восстановительных работ в установленные разрешением сроки по причине сезонных условий,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  Администрацию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4.5. Закрытие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предоставлением в Администрацию Клетского сельского поселения Акта «О завершении земляных работ, засыпке траншеи и выполненном благоустройстве» (Приложение к настоящему Положению).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за нарушение настоящего Регламента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нарушившие требования настоящего Регламента, несут ответственность в соответствии с требованиями действующего законодательства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5.2. Юридические и физические лица, осуществляющие земляные работы при реконструкции подземных инженерных сетей и коммуникаций различного назначения, при строительстве и реконструкции зданий на территории Суходольского сельского поселения без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подвергаются штрафу в порядке, установленном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Особенности выдачи Разрешения на земляные работы при возникновении неисправностей на подземных сооружениях и коммуникациях в ночное время, не рабочие и праздничные дни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неисправностей на подземных сооружениях и коммуникациях в ночное время, не рабочие и праздничные дни, работы по устранению неисправностей производятся после уведомления телефонограммой Администрацию Клетского сельского поселения и с последующим оформлением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земляные работы после устранения неисправностей на подземных сооружениях и коммуникациях производится в первый рабочий день Администрацией Клетского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Контроль и ответственность за исполнением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7.4. Периодичность осуществления плановых проверок устанавливается Главой  сельского 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 для проведения внеплановых проверок: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информации по результатам вневедомственного контроля, независимого мониторинга, в том числе общественного о нарушении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главы Администрации 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7.7.1. В случае выявления нарушений прав заявителей осуществляется привлечение виновных лиц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7.8. 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 услуги </w:t>
      </w: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7.10. Администрация сельского поселения, предоставляющая муниципальную услугу, несет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обжалования действий (бездействия)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должностного лица,  а также принимаемого им решения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 предоставлении  муниципальной услуги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Получатели муниципальной услуги (заявители) имеют право на обжалование действий или бездействий работников администрации в досудебном и судебном порядке в соответствии с законодательством Российской Федерации.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сельского поселения  – при обжаловании действий (бездействия) и решения специалиста Администрации;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администрацию сельского поселения.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8.4. Заявитель может обратиться с жалобой, в том числе в следующих случаях: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нарушение срока предоставления муниципальной услуги;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требование у заявителя документов, не предусмотренных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8.5. Жалоба должна содержать: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8.6. Основаниями для отказа в рассмотрении заявления (жалобы) либо о приостановления её рассмотрения являются: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указана фамилия заявителя, направившего обращение;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8.7.Срок рассмотрения жалобы не должен превышать 15 дней со дня ее регистрации.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8.8. Основанием для начала процедуры досудебного (внесудебного) обжалования является поступление жалобы (обращения).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8.9. Заявитель имеет право на получение информации и документов, необходимых для обоснования и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8.10. По результатам рассмотрения жалобы орган, предоставляющий муниципальную услугу, принимает одно из следующих решений: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8.11.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jc w:val="both"/>
        <w:rPr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1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ПРОВЕДЕНИЕ 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работ  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295D8C" w:rsidRDefault="00295D8C" w:rsidP="00295D8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295D8C" w:rsidRDefault="00295D8C" w:rsidP="00295D8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 (для юридического лица)</w:t>
      </w:r>
    </w:p>
    <w:p w:rsidR="00295D8C" w:rsidRDefault="00295D8C" w:rsidP="00295D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______________________________________________</w:t>
      </w:r>
    </w:p>
    <w:p w:rsidR="00295D8C" w:rsidRDefault="00295D8C" w:rsidP="00295D8C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2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№_____ (продление от ________20__ г.)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ЗЕМЛЯНЫХ РАБОТ НА ТЕРРИТОРИИ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СЕЛЬСКОГО ПОСЕЛЕНИЯ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представителю_________________________________________________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t xml:space="preserve">_______________________________________________________________________________________                                    </w:t>
      </w:r>
      <w:r>
        <w:rPr>
          <w:rFonts w:ascii="Times New Roman" w:hAnsi="Times New Roman" w:cs="Times New Roman"/>
        </w:rPr>
        <w:t xml:space="preserve">(должность, фамилия, имя, отчество 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проведение земляных работ)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земляных (буровых)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t xml:space="preserve"> _____________________________________________</w:t>
      </w: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 </w:t>
      </w:r>
      <w:r>
        <w:rPr>
          <w:rFonts w:ascii="Times New Roman" w:hAnsi="Times New Roman" w:cs="Times New Roman"/>
        </w:rPr>
        <w:t>(наименование и адресный ориентир объекта)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начать «____» ___________20__ г.    и    закончить «____» __________20__ г.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земляных (буровых) работ 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>
        <w:t xml:space="preserve"> _____________________________________________________________________</w:t>
      </w:r>
    </w:p>
    <w:p w:rsidR="00295D8C" w:rsidRDefault="00295D8C" w:rsidP="00295D8C">
      <w:r>
        <w:t>_______________________________________________________________________________________</w:t>
      </w:r>
    </w:p>
    <w:p w:rsidR="00295D8C" w:rsidRDefault="00295D8C" w:rsidP="00295D8C">
      <w:r>
        <w:t>тел.: 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земляных (буровых) работ: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____________________________________________________________________________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Г.Р. Шахабов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Ордер закрыт «___» _____________ 20__ г.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Клетского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Г.Р. Шахабов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Приложение 3</w:t>
      </w:r>
    </w:p>
    <w:p w:rsidR="00295D8C" w:rsidRDefault="00295D8C" w:rsidP="00295D8C">
      <w:pPr>
        <w:pStyle w:val="a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к Административному регламенту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Главе Клетского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Шахабову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или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</w:t>
      </w:r>
      <w:r>
        <w:rPr>
          <w:rFonts w:ascii="Times New Roman" w:hAnsi="Times New Roman" w:cs="Times New Roman"/>
          <w:sz w:val="24"/>
          <w:szCs w:val="24"/>
          <w:u w:val="single"/>
        </w:rPr>
        <w:t>выдать, продлить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проведение земляных (буровых) работ в целях строительства, реконструкции, капитального ремонта инженерных подземных коммуникаций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на земельном участке, имеющем следующий адресный ориентир:________________________</w:t>
      </w:r>
    </w:p>
    <w:p w:rsidR="00295D8C" w:rsidRDefault="00295D8C" w:rsidP="00295D8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</w:t>
      </w:r>
      <w:r>
        <w:rPr>
          <w:rFonts w:ascii="Times New Roman" w:hAnsi="Times New Roman" w:cs="Times New Roman"/>
        </w:rPr>
        <w:t>(перечень документов, предусмотренных пунктом 3.3.  административного регламента предоставления муниципальной услуги по «Предоставлению разрешения на осуществление земляных работ» на территории  Клетского сельского поселения»).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                 Дата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№ 4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административному регламенту </w:t>
      </w:r>
    </w:p>
    <w:p w:rsidR="00295D8C" w:rsidRDefault="00295D8C" w:rsidP="00295D8C">
      <w:pPr>
        <w:ind w:firstLine="540"/>
        <w:jc w:val="right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Главе Клетского сельского поселения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Шахабову</w:t>
      </w:r>
      <w:proofErr w:type="spell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 или</w:t>
      </w:r>
      <w:proofErr w:type="gramEnd"/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  <w:jc w:val="right"/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8C" w:rsidRDefault="00295D8C" w:rsidP="00295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Прошу закрыть Разрешение № _____ от __________20__ г. на право производства земляных работ на земельном участке, имеющем следующий адресный ориентир:_______________________________________________________________________________________________________________________________________________________________________________________________________________________________________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</w:rPr>
        <w:t xml:space="preserve"> (перечень документов, предусмотренных  в пунктах 2.9.1.2 – 2.9.1.9  административного регламента предоставления муниципальной услуги по «Предоставлению разрешения на осуществление земляных работ" на территории  МО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поселение).</w:t>
      </w: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</w:rPr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                                                                               </w:t>
      </w: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>
      <w:pPr>
        <w:ind w:firstLine="540"/>
      </w:pPr>
    </w:p>
    <w:p w:rsidR="00295D8C" w:rsidRDefault="00295D8C" w:rsidP="00295D8C"/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8C" w:rsidRDefault="00295D8C" w:rsidP="00295D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95D8C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D8C" w:rsidRPr="004238AD" w:rsidRDefault="00295D8C" w:rsidP="00423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5D8C" w:rsidRPr="004238AD" w:rsidSect="006842C3">
      <w:pgSz w:w="11906" w:h="16838"/>
      <w:pgMar w:top="851" w:right="79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AD"/>
    <w:rsid w:val="00295D8C"/>
    <w:rsid w:val="004207B3"/>
    <w:rsid w:val="004238AD"/>
    <w:rsid w:val="00712086"/>
    <w:rsid w:val="008173E6"/>
    <w:rsid w:val="00A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AD"/>
    <w:pPr>
      <w:spacing w:after="0" w:line="240" w:lineRule="auto"/>
    </w:pPr>
  </w:style>
  <w:style w:type="character" w:styleId="a4">
    <w:name w:val="Strong"/>
    <w:basedOn w:val="a0"/>
    <w:uiPriority w:val="22"/>
    <w:qFormat/>
    <w:rsid w:val="004238AD"/>
    <w:rPr>
      <w:b/>
      <w:bCs/>
    </w:rPr>
  </w:style>
  <w:style w:type="character" w:styleId="a5">
    <w:name w:val="Hyperlink"/>
    <w:basedOn w:val="a0"/>
    <w:rsid w:val="004238AD"/>
    <w:rPr>
      <w:color w:val="0000FF"/>
      <w:u w:val="single"/>
    </w:rPr>
  </w:style>
  <w:style w:type="paragraph" w:styleId="a6">
    <w:name w:val="Normal (Web)"/>
    <w:basedOn w:val="a"/>
    <w:semiHidden/>
    <w:unhideWhenUsed/>
    <w:rsid w:val="0029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95D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9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29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FontStyle35">
    <w:name w:val="Font Style35"/>
    <w:rsid w:val="00295D8C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295D8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AD"/>
    <w:pPr>
      <w:spacing w:after="0" w:line="240" w:lineRule="auto"/>
    </w:pPr>
  </w:style>
  <w:style w:type="character" w:styleId="a4">
    <w:name w:val="Strong"/>
    <w:basedOn w:val="a0"/>
    <w:uiPriority w:val="22"/>
    <w:qFormat/>
    <w:rsid w:val="004238AD"/>
    <w:rPr>
      <w:b/>
      <w:bCs/>
    </w:rPr>
  </w:style>
  <w:style w:type="character" w:styleId="a5">
    <w:name w:val="Hyperlink"/>
    <w:basedOn w:val="a0"/>
    <w:rsid w:val="004238AD"/>
    <w:rPr>
      <w:color w:val="0000FF"/>
      <w:u w:val="single"/>
    </w:rPr>
  </w:style>
  <w:style w:type="paragraph" w:styleId="a6">
    <w:name w:val="Normal (Web)"/>
    <w:basedOn w:val="a"/>
    <w:semiHidden/>
    <w:unhideWhenUsed/>
    <w:rsid w:val="0029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95D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9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29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FontStyle35">
    <w:name w:val="Font Style35"/>
    <w:rsid w:val="00295D8C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295D8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4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7427</Words>
  <Characters>42335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Орешкина</cp:lastModifiedBy>
  <cp:revision>2</cp:revision>
  <cp:lastPrinted>2019-09-03T10:17:00Z</cp:lastPrinted>
  <dcterms:created xsi:type="dcterms:W3CDTF">2019-09-03T10:25:00Z</dcterms:created>
  <dcterms:modified xsi:type="dcterms:W3CDTF">2019-09-03T10:25:00Z</dcterms:modified>
</cp:coreProperties>
</file>