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Pr="005C1FAF">
        <w:rPr>
          <w:rFonts w:ascii="Times New Roman" w:hAnsi="Times New Roman" w:cs="Times New Roman"/>
          <w:sz w:val="28"/>
          <w:szCs w:val="28"/>
        </w:rPr>
        <w:br/>
        <w:t xml:space="preserve">СРЕДНЕАХТУБИНСКИЙ МУНИЦИПАЛЬНЫЙ РАЙОН </w:t>
      </w:r>
      <w:r w:rsidRPr="005C1FAF">
        <w:rPr>
          <w:rFonts w:ascii="Times New Roman" w:hAnsi="Times New Roman" w:cs="Times New Roman"/>
          <w:sz w:val="28"/>
          <w:szCs w:val="28"/>
        </w:rPr>
        <w:br/>
        <w:t>СЕЛЬСКАЯ ДУМА</w:t>
      </w:r>
      <w:r w:rsidRPr="005C1FAF">
        <w:rPr>
          <w:rFonts w:ascii="Times New Roman" w:hAnsi="Times New Roman" w:cs="Times New Roman"/>
          <w:sz w:val="28"/>
          <w:szCs w:val="28"/>
        </w:rPr>
        <w:br/>
        <w:t>КЛЕТСКОГО СЕЛЬСКОГО ПОСЕЛЕНИЯ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от </w:t>
      </w:r>
      <w:r w:rsidR="002A7610">
        <w:rPr>
          <w:rFonts w:ascii="Times New Roman" w:hAnsi="Times New Roman" w:cs="Times New Roman"/>
          <w:sz w:val="28"/>
          <w:szCs w:val="28"/>
        </w:rPr>
        <w:t>16</w:t>
      </w:r>
      <w:r w:rsidR="003A481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C1FAF">
        <w:rPr>
          <w:rFonts w:ascii="Times New Roman" w:hAnsi="Times New Roman" w:cs="Times New Roman"/>
          <w:sz w:val="28"/>
          <w:szCs w:val="28"/>
        </w:rPr>
        <w:t>201</w:t>
      </w:r>
      <w:r w:rsidR="00676B3A">
        <w:rPr>
          <w:rFonts w:ascii="Times New Roman" w:hAnsi="Times New Roman" w:cs="Times New Roman"/>
          <w:sz w:val="28"/>
          <w:szCs w:val="28"/>
        </w:rPr>
        <w:t>5</w:t>
      </w:r>
      <w:r w:rsidRPr="005C1FAF">
        <w:rPr>
          <w:rFonts w:ascii="Times New Roman" w:hAnsi="Times New Roman" w:cs="Times New Roman"/>
          <w:sz w:val="28"/>
          <w:szCs w:val="28"/>
        </w:rPr>
        <w:t xml:space="preserve"> года                                    х. Клетский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A7610">
        <w:rPr>
          <w:rFonts w:ascii="Times New Roman" w:hAnsi="Times New Roman" w:cs="Times New Roman"/>
          <w:sz w:val="28"/>
          <w:szCs w:val="28"/>
        </w:rPr>
        <w:t>1/4</w:t>
      </w:r>
    </w:p>
    <w:p w:rsidR="001D0F53" w:rsidRPr="005C1FAF" w:rsidRDefault="001D0F53" w:rsidP="001D0F53">
      <w:pPr>
        <w:pStyle w:val="ConsPlusTitle"/>
        <w:widowControl/>
        <w:jc w:val="center"/>
        <w:rPr>
          <w:b w:val="0"/>
          <w:bCs w:val="0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</w:t>
      </w:r>
      <w:r w:rsidR="00D97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Положения о материальном поощрении работников органов местного самоуправления в Клетском сельском поселении»</w:t>
      </w: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Рассмотрев информацию, в соответствии со статьями 135, 144 Трудового Кодекса Российской Федерации, Законом Волгоградской области от 11 февраля 2008 г. N 1626-ОД "О некоторых вопросах муниципальной службы в Волгоградской области", Федеральным законом от 06 октября 2003 № 131 ФЗ «Об общих принципах организации местного самоуправления в Российской Федерации»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Закона Волгоградской области № 2266-ОД от 15.12.2011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 «О некоторых вопросах муниципальной службы в Волгоградской области», Постановлением Правительства Волгоградской области от 31 октября 2012 г. № 443 «Об установлении нормативов формирование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</w:t>
      </w:r>
      <w:r w:rsidR="0038472E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г.»,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A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D0F53" w:rsidRPr="005C1FAF" w:rsidRDefault="001D0F53" w:rsidP="001D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1.1. Положение об оплате труда лиц, замещающих муниципальные должности в Клетском сельском поселении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_Положение_об_оплате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5C1FAF">
        <w:rPr>
          <w:rFonts w:ascii="Times New Roman" w:hAnsi="Times New Roman" w:cs="Times New Roman"/>
          <w:sz w:val="28"/>
          <w:szCs w:val="28"/>
        </w:rPr>
        <w:t>;</w:t>
      </w:r>
    </w:p>
    <w:p w:rsidR="001D0F53" w:rsidRPr="005C1FAF" w:rsidRDefault="001D0F53" w:rsidP="00787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1.2. Положение об оплате труда муниципальных служащих Клетского сельского поселения согласно </w:t>
      </w:r>
      <w:hyperlink w:anchor="_Положение_об_оплате_1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5C1FAF">
        <w:rPr>
          <w:rFonts w:ascii="Times New Roman" w:hAnsi="Times New Roman" w:cs="Times New Roman"/>
          <w:sz w:val="28"/>
          <w:szCs w:val="28"/>
        </w:rPr>
        <w:t>;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1.3. Положение о материальном поощрении работников органов местного самоуправления Клетского сельского поселения согласно </w:t>
      </w:r>
      <w:hyperlink w:anchor="_Положение_о_материальном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 3; </w:t>
        </w:r>
      </w:hyperlink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1.4. Должностные оклады, замещающих муниципальные должности в Клетском сельском поселении </w:t>
      </w:r>
      <w:r w:rsidRPr="005C1F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4;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1.5.Должностные оклады муниципальных служащих в Клетском сельском поселении </w:t>
      </w:r>
      <w:r w:rsidRPr="005C1F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5;</w:t>
      </w:r>
    </w:p>
    <w:p w:rsidR="001D0F53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38472E" w:rsidRDefault="001D0F53" w:rsidP="0038472E">
      <w:pPr>
        <w:pStyle w:val="aff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8472E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Клетского сельского поселения на 201</w:t>
      </w:r>
      <w:r w:rsidR="0038472E" w:rsidRPr="0038472E">
        <w:rPr>
          <w:rFonts w:ascii="Times New Roman" w:hAnsi="Times New Roman" w:cs="Times New Roman"/>
          <w:sz w:val="28"/>
          <w:szCs w:val="28"/>
        </w:rPr>
        <w:t>5</w:t>
      </w:r>
      <w:r w:rsidR="00676B3A" w:rsidRPr="0038472E">
        <w:rPr>
          <w:rFonts w:ascii="Times New Roman" w:hAnsi="Times New Roman" w:cs="Times New Roman"/>
          <w:sz w:val="28"/>
          <w:szCs w:val="28"/>
        </w:rPr>
        <w:t xml:space="preserve"> </w:t>
      </w:r>
      <w:r w:rsidRPr="0038472E">
        <w:rPr>
          <w:rFonts w:ascii="Times New Roman" w:hAnsi="Times New Roman" w:cs="Times New Roman"/>
          <w:sz w:val="28"/>
          <w:szCs w:val="28"/>
        </w:rPr>
        <w:t>г</w:t>
      </w:r>
      <w:r w:rsidR="00787B4C" w:rsidRPr="0038472E">
        <w:rPr>
          <w:rFonts w:ascii="Times New Roman" w:hAnsi="Times New Roman" w:cs="Times New Roman"/>
          <w:sz w:val="28"/>
          <w:szCs w:val="28"/>
        </w:rPr>
        <w:t xml:space="preserve">. </w:t>
      </w:r>
      <w:r w:rsidRPr="003847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приложению N 6;</w:t>
      </w:r>
    </w:p>
    <w:p w:rsidR="001D0F53" w:rsidRPr="005C1FAF" w:rsidRDefault="001D0F53" w:rsidP="001D0F53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38472E">
      <w:pPr>
        <w:pStyle w:val="aff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Признать утратившим силу решения сельской Думы Клетского сельского поселения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№1/</w:t>
      </w:r>
      <w:r w:rsidR="00676B3A">
        <w:rPr>
          <w:rFonts w:ascii="Times New Roman" w:hAnsi="Times New Roman" w:cs="Times New Roman"/>
          <w:sz w:val="28"/>
          <w:szCs w:val="28"/>
        </w:rPr>
        <w:t>1</w:t>
      </w:r>
      <w:r w:rsidRPr="005C1FAF">
        <w:rPr>
          <w:rFonts w:ascii="Times New Roman" w:hAnsi="Times New Roman" w:cs="Times New Roman"/>
          <w:sz w:val="28"/>
          <w:szCs w:val="28"/>
        </w:rPr>
        <w:t xml:space="preserve"> от 2</w:t>
      </w:r>
      <w:r w:rsidR="00676B3A">
        <w:rPr>
          <w:rFonts w:ascii="Times New Roman" w:hAnsi="Times New Roman" w:cs="Times New Roman"/>
          <w:sz w:val="28"/>
          <w:szCs w:val="28"/>
        </w:rPr>
        <w:t>4</w:t>
      </w:r>
      <w:r w:rsidRPr="005C1FA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76B3A">
        <w:rPr>
          <w:rFonts w:ascii="Times New Roman" w:hAnsi="Times New Roman" w:cs="Times New Roman"/>
          <w:sz w:val="28"/>
          <w:szCs w:val="28"/>
        </w:rPr>
        <w:t xml:space="preserve">4 </w:t>
      </w:r>
      <w:r w:rsidRPr="005C1FAF">
        <w:rPr>
          <w:rFonts w:ascii="Times New Roman" w:hAnsi="Times New Roman" w:cs="Times New Roman"/>
          <w:sz w:val="28"/>
          <w:szCs w:val="28"/>
        </w:rPr>
        <w:t>г.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   4.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и распростра</w:t>
      </w:r>
      <w:r w:rsidRPr="005C1FAF">
        <w:rPr>
          <w:rFonts w:ascii="Times New Roman" w:hAnsi="Times New Roman" w:cs="Times New Roman"/>
          <w:sz w:val="28"/>
          <w:szCs w:val="28"/>
        </w:rPr>
        <w:t>няет действие на отношения, возникшие с  января 201</w:t>
      </w:r>
      <w:r w:rsidR="00676B3A">
        <w:rPr>
          <w:rFonts w:ascii="Times New Roman" w:hAnsi="Times New Roman" w:cs="Times New Roman"/>
          <w:sz w:val="28"/>
          <w:szCs w:val="28"/>
        </w:rPr>
        <w:t xml:space="preserve">5 </w:t>
      </w:r>
      <w:r w:rsidRPr="005C1FAF">
        <w:rPr>
          <w:rFonts w:ascii="Times New Roman" w:hAnsi="Times New Roman" w:cs="Times New Roman"/>
          <w:sz w:val="28"/>
          <w:szCs w:val="28"/>
        </w:rPr>
        <w:t>г.</w:t>
      </w:r>
    </w:p>
    <w:p w:rsidR="001D0F53" w:rsidRPr="005C1FAF" w:rsidRDefault="001D0F53" w:rsidP="001D0F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Look w:val="0000"/>
      </w:tblPr>
      <w:tblGrid>
        <w:gridCol w:w="5070"/>
        <w:gridCol w:w="4929"/>
      </w:tblGrid>
      <w:tr w:rsidR="001D0F53" w:rsidRPr="005C1FAF" w:rsidTr="008D758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"/>
              <w:ind w:right="-47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Клетского сельского поселения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М.В. Усков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rPr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926"/>
        <w:gridCol w:w="4925"/>
      </w:tblGrid>
      <w:tr w:rsidR="001D0F53" w:rsidRPr="005C1FAF" w:rsidTr="008D758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53" w:rsidRPr="005C1FAF" w:rsidRDefault="001D0F53" w:rsidP="008D758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1</w:t>
      </w:r>
    </w:p>
    <w:p w:rsidR="001D0F53" w:rsidRPr="005C1FAF" w:rsidRDefault="00787B4C" w:rsidP="001D0F5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1D0F53"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>16.01.201</w:t>
      </w:r>
      <w:r w:rsidR="00372911">
        <w:rPr>
          <w:rStyle w:val="a3"/>
          <w:rFonts w:ascii="Times New Roman" w:hAnsi="Times New Roman" w:cs="Times New Roman"/>
          <w:color w:val="auto"/>
          <w:sz w:val="28"/>
          <w:szCs w:val="28"/>
        </w:rPr>
        <w:t>5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№ 1/4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об оплате труда лиц, замещающих муниципальные должности</w:t>
      </w:r>
      <w:r w:rsidR="00787B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t>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Оплата труда лиц, замещающих муниципальные должности в Клетском сельском поселении включает в себя должностной оклад и дополнительные выплаты.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1. Должностной оклад лиц, замещающих муниципальные должности в Клетском сельском поселении: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1.1. Должностной оклад лиц, замещающих муниципальные должности в Клетском сельском поселении устанавливается согласно </w:t>
      </w:r>
      <w:hyperlink w:anchor="_Должностные_оклады_лиц,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5</w:t>
        </w:r>
      </w:hyperlink>
      <w:r w:rsidRPr="005C1FAF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1.2. Индексация оклада лиц, замещающих муниципальные должности, производится решением представительного органа муниципального образования ежегодно в порядке, размерах и сроки 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5C1FA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с учетом уровня инфляции в Российской Федерации.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2. </w:t>
      </w:r>
      <w:r w:rsidRPr="005C1FAF">
        <w:rPr>
          <w:rFonts w:ascii="Times New Roman" w:hAnsi="Times New Roman" w:cs="Times New Roman"/>
          <w:sz w:val="28"/>
          <w:szCs w:val="28"/>
          <w:u w:val="single"/>
        </w:rPr>
        <w:t>Дополнительные выплаты к должностному окладу лиц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787B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  <w:u w:val="single"/>
        </w:rPr>
        <w:t>Клетском сельском поселении</w:t>
      </w:r>
      <w:r w:rsidRPr="005C1FAF">
        <w:rPr>
          <w:rFonts w:ascii="Times New Roman" w:hAnsi="Times New Roman" w:cs="Times New Roman"/>
          <w:sz w:val="28"/>
          <w:szCs w:val="28"/>
        </w:rPr>
        <w:t>:</w:t>
      </w:r>
    </w:p>
    <w:p w:rsidR="001D0F53" w:rsidRPr="005C1FAF" w:rsidRDefault="001D0F53" w:rsidP="001D0F53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2.1. Лицам, замещающим муниципальные должности в Клетском сельском поселении, устанавливаются следующие дополнительные выплаты к должностному окладу: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Ежемесячно</w:t>
      </w:r>
      <w:r w:rsidR="00950A92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денежное поощрение в размере не более 33% должностного оклада.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дополнительная выплата исчисляется от размера ежемесячного должностного оклада с применением коэффициента для главы муниципального образования - 2,5.</w:t>
      </w:r>
    </w:p>
    <w:p w:rsidR="001D0F53" w:rsidRPr="005C1FAF" w:rsidRDefault="001D0F53" w:rsidP="001D0F53">
      <w:pPr>
        <w:pStyle w:val="aff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выплат.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Единовременная дополнительная выплата по итогам службы за год в размере не более двух должностных окладов</w:t>
      </w:r>
    </w:p>
    <w:p w:rsidR="001D0F53" w:rsidRPr="005C1FAF" w:rsidRDefault="001D0F53" w:rsidP="001D0F53">
      <w:pPr>
        <w:pStyle w:val="aff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Дополнительная выплата в виде материальной помощи в размере не более двух должностных окладов.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3. С установлением указанной оплаты труда лицам, замещающим муниципальные должности иные условия оплаты труда и дополнительные </w:t>
      </w:r>
      <w:r w:rsidRPr="005C1FAF">
        <w:rPr>
          <w:rFonts w:ascii="Times New Roman" w:hAnsi="Times New Roman" w:cs="Times New Roman"/>
          <w:sz w:val="28"/>
          <w:szCs w:val="28"/>
        </w:rPr>
        <w:lastRenderedPageBreak/>
        <w:t>выплаты (надбавки), не предусмотренные настоящим Положением, для этих лиц не применяются.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 Финансирование расходов на оплату труда и иные выплаты лицам, замещающим муниципальные должности в Клетском сельском поселении, осуществляется за счет средств местного бюджета.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заработной платы, предусмотренного настоящим решением для лиц, замещающих муниципальные должности 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2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>16.01.2015 г. № 1/4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D0F53" w:rsidRPr="005C1FAF" w:rsidRDefault="001D0F53" w:rsidP="001D0F53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об оплате труда муниципальных служащих 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Оплата труда муниципальных служащих в Клетском сельском поселении, включает в себя должностной оклад в соответствии с занимаемой им должностью муниципальной службы, и дополнительных выплат к должностному окладу.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i/>
          <w:sz w:val="28"/>
          <w:szCs w:val="28"/>
          <w:u w:val="single"/>
        </w:rPr>
        <w:t>1. Должностные оклады муниципальных служащих в Клетском сельском поселении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1.1. Должностные оклады муниципальных служащих в Клетском сельском поселении устанавливаются согласно </w:t>
      </w:r>
      <w:hyperlink w:anchor="_Должностные_оклады_муниципальных" w:history="1">
        <w:r w:rsidRPr="005C1FAF">
          <w:rPr>
            <w:rStyle w:val="a4"/>
            <w:rFonts w:ascii="Times New Roman" w:hAnsi="Times New Roman" w:cs="Times New Roman"/>
            <w:sz w:val="28"/>
            <w:szCs w:val="28"/>
          </w:rPr>
          <w:t>приложению N 6</w:t>
        </w:r>
      </w:hyperlink>
      <w:r w:rsidRPr="005C1FAF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1.2. Индексация должностного оклада муниципальных служащих производится решением представительного органа муниципального образования ежегодно в порядке, размерах и сроки 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Pr="005C1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 с учетом уровня инфляции в Российской Федерации.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FAF">
        <w:rPr>
          <w:rFonts w:ascii="Times New Roman" w:hAnsi="Times New Roman" w:cs="Times New Roman"/>
          <w:i/>
          <w:sz w:val="28"/>
          <w:szCs w:val="28"/>
          <w:u w:val="single"/>
        </w:rPr>
        <w:t>2. Дополнительные выплаты к должностному окладу муниципальных служащих в Клетском сельском поселении</w:t>
      </w:r>
      <w:r w:rsidRPr="005C1FAF">
        <w:rPr>
          <w:rFonts w:ascii="Times New Roman" w:hAnsi="Times New Roman" w:cs="Times New Roman"/>
          <w:i/>
          <w:sz w:val="28"/>
          <w:szCs w:val="28"/>
        </w:rPr>
        <w:t>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Муниципальным служащим Клетского сельского поселения устанавливаются следующие дополнительные выплаты к должностному окладу: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2.1. Надбавки: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выслугу лет в зависимости от стажа муниципальной службы: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Look w:val="04A0"/>
      </w:tblPr>
      <w:tblGrid>
        <w:gridCol w:w="4784"/>
        <w:gridCol w:w="4784"/>
      </w:tblGrid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  </w:t>
            </w:r>
          </w:p>
        </w:tc>
        <w:tc>
          <w:tcPr>
            <w:tcW w:w="4784" w:type="dxa"/>
          </w:tcPr>
          <w:p w:rsidR="001D0F53" w:rsidRPr="005C1FAF" w:rsidRDefault="0038472E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D0F53"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1D0F53" w:rsidRPr="005C1FAF" w:rsidTr="008D7581">
        <w:tc>
          <w:tcPr>
            <w:tcW w:w="4784" w:type="dxa"/>
          </w:tcPr>
          <w:p w:rsidR="001D0F53" w:rsidRPr="005C1FAF" w:rsidRDefault="001D0F53" w:rsidP="008D7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</w:t>
            </w:r>
          </w:p>
        </w:tc>
        <w:tc>
          <w:tcPr>
            <w:tcW w:w="478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fd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по соответствующим должностям муниципальной службы: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9464" w:type="dxa"/>
        <w:tblLook w:val="04A0"/>
      </w:tblPr>
      <w:tblGrid>
        <w:gridCol w:w="5920"/>
        <w:gridCol w:w="3544"/>
      </w:tblGrid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В % к должностному окладу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70   </w:t>
            </w:r>
          </w:p>
        </w:tc>
      </w:tr>
      <w:tr w:rsidR="001D0F53" w:rsidRPr="005C1FAF" w:rsidTr="008D7581">
        <w:tc>
          <w:tcPr>
            <w:tcW w:w="5920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  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Размер надбавок за особые условия муниципальной службы устанавливаются работникам органов местного самоуправления распоряжением Главы Клетского сельского поселения в пределах фонда оплаты труда при заключении трудового договора.</w:t>
      </w:r>
    </w:p>
    <w:p w:rsidR="001D0F53" w:rsidRPr="005C1FAF" w:rsidRDefault="001D0F53" w:rsidP="001D0F53">
      <w:pPr>
        <w:pStyle w:val="aff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1D0F53" w:rsidRPr="005C1FAF" w:rsidRDefault="001D0F53" w:rsidP="001D0F53">
      <w:pPr>
        <w:pStyle w:val="aff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не выше следующих предельных размеров: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10031" w:type="dxa"/>
        <w:tblLook w:val="04A0"/>
      </w:tblPr>
      <w:tblGrid>
        <w:gridCol w:w="4413"/>
        <w:gridCol w:w="5618"/>
      </w:tblGrid>
      <w:tr w:rsidR="001D0F53" w:rsidRPr="005C1FAF" w:rsidTr="008D7581">
        <w:tc>
          <w:tcPr>
            <w:tcW w:w="4413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8" w:type="dxa"/>
          </w:tcPr>
          <w:p w:rsidR="001D0F53" w:rsidRPr="005C1FAF" w:rsidRDefault="001D0F53" w:rsidP="0038472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К должностно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окладу на период с 01.01.201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 31.12.201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г., руб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</w:tr>
      <w:tr w:rsidR="001D0F53" w:rsidRPr="005C1FAF" w:rsidTr="008D7581">
        <w:tc>
          <w:tcPr>
            <w:tcW w:w="4413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5618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</w:tr>
      <w:tr w:rsidR="001D0F53" w:rsidRPr="005C1FAF" w:rsidTr="008D7581">
        <w:tc>
          <w:tcPr>
            <w:tcW w:w="4413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5618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</w:tr>
      <w:tr w:rsidR="001D0F53" w:rsidRPr="005C1FAF" w:rsidTr="008D7581">
        <w:tc>
          <w:tcPr>
            <w:tcW w:w="4413" w:type="dxa"/>
          </w:tcPr>
          <w:p w:rsidR="001D0F53" w:rsidRPr="005C1FAF" w:rsidRDefault="001D0F53" w:rsidP="008D7581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5618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C1FAF">
        <w:rPr>
          <w:rFonts w:ascii="Times New Roman" w:hAnsi="Times New Roman" w:cs="Times New Roman"/>
          <w:sz w:val="28"/>
          <w:szCs w:val="28"/>
          <w:u w:val="single"/>
        </w:rPr>
        <w:t>2.2. Денежное поощрение: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По итогам службы за год, в зависимости от личного вклада муниципального служащего в общие результаты работы в размере не более двух должностных окладов;</w:t>
      </w:r>
    </w:p>
    <w:p w:rsidR="001D0F53" w:rsidRPr="005C1FAF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Ежемесячное денежное поощрение муниципального служащего, в размере не более 33 процентов от должностного оклада;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Материальная помощь в размере не более двух должностных окладов с учетом ежемесячной надбавки к должностному окладу за классный чин, при предоставлении ежегодного оплачиваемого отпуска. В случае увольнения материальная помощь не выплачивается. </w:t>
      </w:r>
    </w:p>
    <w:p w:rsidR="001D0F53" w:rsidRDefault="001D0F53" w:rsidP="00D97A26">
      <w:pPr>
        <w:pStyle w:val="affd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Единовременные премии за качественное и оперативное выполнение заданий особой важности, в связи с юбилеями, праздниками, ветеранам труда при наличии экономии фонда оплаты труда.</w:t>
      </w:r>
    </w:p>
    <w:p w:rsidR="00787B4C" w:rsidRPr="00787B4C" w:rsidRDefault="00D97A26" w:rsidP="001D0F53">
      <w:pPr>
        <w:pStyle w:val="affd"/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B4C">
        <w:rPr>
          <w:rFonts w:ascii="Times New Roman" w:hAnsi="Times New Roman" w:cs="Times New Roman"/>
          <w:sz w:val="28"/>
          <w:szCs w:val="28"/>
        </w:rPr>
        <w:t>Единовременное денежное поощрение в размере не более пяти должностных окладов</w:t>
      </w:r>
      <w:r w:rsidR="00787B4C" w:rsidRPr="00787B4C">
        <w:rPr>
          <w:rFonts w:ascii="Times New Roman" w:hAnsi="Times New Roman" w:cs="Times New Roman"/>
          <w:sz w:val="28"/>
          <w:szCs w:val="28"/>
        </w:rPr>
        <w:t>.</w:t>
      </w:r>
      <w:r w:rsidRPr="0078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4C" w:rsidRDefault="00787B4C" w:rsidP="00787B4C">
      <w:pPr>
        <w:pStyle w:val="affd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0F53" w:rsidRPr="00787B4C" w:rsidRDefault="001D0F53" w:rsidP="00787B4C">
      <w:pPr>
        <w:pStyle w:val="affd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B4C">
        <w:rPr>
          <w:rFonts w:ascii="Times New Roman" w:hAnsi="Times New Roman" w:cs="Times New Roman"/>
          <w:i/>
          <w:sz w:val="28"/>
          <w:szCs w:val="28"/>
          <w:u w:val="single"/>
        </w:rPr>
        <w:t>3. Муниципальным служащим сохраняется оплата труда на период:</w:t>
      </w:r>
    </w:p>
    <w:p w:rsidR="001D0F53" w:rsidRPr="005C1FAF" w:rsidRDefault="001D0F53" w:rsidP="001D0F53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На время прохождения медицинского обследования в специализированном учреждении здравоохранения;</w:t>
      </w: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1D0F53" w:rsidRPr="005C1FAF" w:rsidRDefault="001D0F53" w:rsidP="001D0F53">
      <w:pPr>
        <w:pStyle w:val="aff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В иных случаях предусмотренных законодательством Российской Федерации.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 Муниципальным служащим муниципальной службы в Клетском сельском поселении, могут производиться и иные выплаты в соответствии с федеральным законодательством и законами Волгоградской области.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5.</w:t>
      </w:r>
      <w:r w:rsidR="00787B4C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и иные выплаты муниципальным служащим муниципальной службы в Клетском сельском поселении, осуществляется за счет средств районного бюджета.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денежного содержания, предусмотренного настоящим решением для муниципальной служащих в Клетском сельском поселении.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 3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>Клетского сельского поселения</w:t>
      </w:r>
    </w:p>
    <w:p w:rsidR="001D0F53" w:rsidRPr="005C1FAF" w:rsidRDefault="001D0F53" w:rsidP="003847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A7610">
        <w:rPr>
          <w:rStyle w:val="a3"/>
          <w:rFonts w:ascii="Times New Roman" w:hAnsi="Times New Roman" w:cs="Times New Roman"/>
          <w:color w:val="auto"/>
          <w:sz w:val="28"/>
          <w:szCs w:val="28"/>
        </w:rPr>
        <w:t>16.01.2015 г. № 1/4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5C1FAF">
        <w:rPr>
          <w:rFonts w:ascii="Times New Roman" w:hAnsi="Times New Roman" w:cs="Times New Roman"/>
          <w:color w:val="auto"/>
          <w:sz w:val="28"/>
          <w:szCs w:val="28"/>
        </w:rPr>
        <w:br/>
        <w:t>о материальном поощрении работников органов местного самоуправления Клетского сельского поселения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Трудового Кодекса Российской Федерации в соответствии с Уставом Клетского сельского поселения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работников органов местного самоуправления</w:t>
      </w:r>
      <w:r w:rsidR="00D97A26">
        <w:rPr>
          <w:rFonts w:ascii="Times New Roman" w:hAnsi="Times New Roman" w:cs="Times New Roman"/>
          <w:sz w:val="28"/>
          <w:szCs w:val="28"/>
        </w:rPr>
        <w:t xml:space="preserve"> </w:t>
      </w:r>
      <w:r w:rsidRPr="005C1FAF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1.2. Виды материального поощрения работника за основную деятельность и за добросовестное выполнение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работником лучших результатов и показателей.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1.3. Положение распространяется на все категории работников органов местного самоуправлении района: руководителей, специалистов, технических исполнителей и предусматривает дифференцированный подход к материальному стимулированию в зависимости от реального вклада каждого работника в общие результаты работы.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1.4. Выплата материального поощрения работнику осуществляется на основании распоряжения Главы Клетского сельского поселения.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 Премирование работников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2.2. Премирование производится за следующие основные показатели работы: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исполнение решений, постановлений, распоряжений, приказов вышестоящих в порядке подчиненности руководителей, изданных в пределах их полномочий;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своевременная и качественная подготовка проектов постановлений, распоряжений, решений и материалов;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 xml:space="preserve">- соблюдение нормы служебной этики, распорядка работы, должностных </w:t>
      </w:r>
      <w:r w:rsidRPr="005C1FAF">
        <w:rPr>
          <w:rFonts w:ascii="Times New Roman" w:hAnsi="Times New Roman" w:cs="Times New Roman"/>
          <w:sz w:val="28"/>
          <w:szCs w:val="28"/>
        </w:rPr>
        <w:lastRenderedPageBreak/>
        <w:t>инструкций, порядка обращения со служебной информацией, не совершение действий, подрывающих авторитет муниципальной службы;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2.3. Размеры премий работникам органов местного самоуправления устанавливаются Главой Клетского сельского поселения в соответствии с личным вкладом каждого работника в общие результаты труда в пределах не более 33% должностного оклада в месяц.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2.4. Расчет премии производится пропорционально отработанному времени.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 Материальная помощь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3.1. Материальная помощь работникам выплачивается в размере не более двух должностных окладов</w:t>
      </w:r>
      <w:r w:rsidR="00B1283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3.2. Выдача материальной помощи производится на основании заявления работника.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 Единовременное денежное поощрение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4.1. 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в общие результаты работы.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4.2. При наличии экономии фонда оплаты труда муниципальным служащим могут выплачиваться единовременные премии за качественное и оперативное выполнение заданий особой важности, в связи с юбилеями, праздниками и ветеранам труда. Размер таких премий определяется распоряжением Главы Клетского сельского поселения, исходя из финансовой возможности.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4.3. Награждение работников органов местного самоуправления Почетной грамотой и Благодарственным письмом производится за конкретный вклад в решение социально-экономических задач района, в знак признания особых трудовых заслуг, за образцовое выполнение должностных обязанностей, в размерах определенных Положением о Почетной грамоте и Благодарственном письме.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6B3A" w:rsidRDefault="00676B3A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6B3A" w:rsidRDefault="00676B3A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76B3A" w:rsidRPr="005C1FAF" w:rsidRDefault="00676B3A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2A7610" w:rsidRPr="005C1FAF" w:rsidRDefault="002A7610" w:rsidP="002A76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16.01.2015 г. № 1/4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5C1FAF">
        <w:rPr>
          <w:rFonts w:ascii="Times New Roman" w:hAnsi="Times New Roman" w:cs="Times New Roman"/>
          <w:sz w:val="28"/>
          <w:szCs w:val="28"/>
        </w:rPr>
        <w:br/>
        <w:t xml:space="preserve">лиц, замещающих муниципальные должности 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в Клетском сельском поселении</w:t>
      </w: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9606" w:type="dxa"/>
        <w:tblLook w:val="04A0"/>
      </w:tblPr>
      <w:tblGrid>
        <w:gridCol w:w="3369"/>
        <w:gridCol w:w="6237"/>
      </w:tblGrid>
      <w:tr w:rsidR="001D0F53" w:rsidRPr="005C1FAF" w:rsidTr="008D7581">
        <w:tc>
          <w:tcPr>
            <w:tcW w:w="3369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</w:tcPr>
          <w:p w:rsidR="001D0F53" w:rsidRPr="005C1FAF" w:rsidRDefault="001D0F53" w:rsidP="0038472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оклад на период с 01.01.201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 31.12.201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г., руб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</w:tr>
      <w:tr w:rsidR="001D0F53" w:rsidRPr="005C1FAF" w:rsidTr="008D7581">
        <w:trPr>
          <w:trHeight w:val="481"/>
        </w:trPr>
        <w:tc>
          <w:tcPr>
            <w:tcW w:w="3369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</w:t>
            </w:r>
          </w:p>
        </w:tc>
        <w:tc>
          <w:tcPr>
            <w:tcW w:w="6237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9739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38472E" w:rsidRDefault="0038472E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t>Приложение N 5</w:t>
      </w: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r w:rsidRPr="005C1FAF">
        <w:rPr>
          <w:rFonts w:ascii="Times New Roman" w:hAnsi="Times New Roman" w:cs="Times New Roman"/>
          <w:b/>
          <w:sz w:val="28"/>
          <w:szCs w:val="28"/>
        </w:rPr>
        <w:t>решению сельской Думы</w:t>
      </w:r>
    </w:p>
    <w:p w:rsidR="001D0F53" w:rsidRPr="005C1FAF" w:rsidRDefault="001D0F53" w:rsidP="001D0F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2A7610" w:rsidRPr="005C1FAF" w:rsidRDefault="002A7610" w:rsidP="002A761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1FA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16.01.2015 г. № 1/4</w:t>
      </w:r>
    </w:p>
    <w:p w:rsidR="001D0F53" w:rsidRPr="005C1FAF" w:rsidRDefault="001D0F53" w:rsidP="001D0F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  <w:r w:rsidRPr="005C1FAF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5C1FAF">
        <w:rPr>
          <w:rFonts w:ascii="Times New Roman" w:hAnsi="Times New Roman" w:cs="Times New Roman"/>
          <w:sz w:val="28"/>
          <w:szCs w:val="28"/>
        </w:rPr>
        <w:br/>
        <w:t>муниципальных служащих в Клетском сельском поселении</w:t>
      </w:r>
    </w:p>
    <w:p w:rsidR="001D0F53" w:rsidRPr="005C1FAF" w:rsidRDefault="001D0F53" w:rsidP="001D0F5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9606" w:type="dxa"/>
        <w:tblLook w:val="04A0"/>
      </w:tblPr>
      <w:tblGrid>
        <w:gridCol w:w="3516"/>
        <w:gridCol w:w="6090"/>
      </w:tblGrid>
      <w:tr w:rsidR="001D0F53" w:rsidRPr="005C1FAF" w:rsidTr="008D7581">
        <w:tc>
          <w:tcPr>
            <w:tcW w:w="3516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0" w:type="dxa"/>
          </w:tcPr>
          <w:p w:rsidR="001D0F53" w:rsidRPr="005C1FAF" w:rsidRDefault="001D0F53" w:rsidP="0038472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оклад на период с 01.01.201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 31.12.201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г., руб</w:t>
            </w:r>
            <w:r w:rsidR="00384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FAF">
              <w:rPr>
                <w:rFonts w:ascii="Times New Roman" w:hAnsi="Times New Roman" w:cs="Times New Roman"/>
                <w:b/>
                <w:sz w:val="28"/>
                <w:szCs w:val="28"/>
              </w:rPr>
              <w:t>/месяц</w:t>
            </w:r>
          </w:p>
        </w:tc>
      </w:tr>
      <w:tr w:rsidR="001D0F53" w:rsidRPr="005C1FAF" w:rsidTr="008D7581">
        <w:trPr>
          <w:trHeight w:val="481"/>
        </w:trPr>
        <w:tc>
          <w:tcPr>
            <w:tcW w:w="3516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</w:t>
            </w:r>
          </w:p>
        </w:tc>
        <w:tc>
          <w:tcPr>
            <w:tcW w:w="609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6499</w:t>
            </w:r>
          </w:p>
        </w:tc>
      </w:tr>
      <w:tr w:rsidR="001D0F53" w:rsidRPr="005C1FAF" w:rsidTr="008D7581">
        <w:trPr>
          <w:trHeight w:val="481"/>
        </w:trPr>
        <w:tc>
          <w:tcPr>
            <w:tcW w:w="3516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09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5562</w:t>
            </w:r>
          </w:p>
        </w:tc>
      </w:tr>
      <w:tr w:rsidR="001D0F53" w:rsidRPr="005C1FAF" w:rsidTr="008D7581">
        <w:trPr>
          <w:trHeight w:val="481"/>
        </w:trPr>
        <w:tc>
          <w:tcPr>
            <w:tcW w:w="3516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09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5562</w:t>
            </w:r>
          </w:p>
        </w:tc>
      </w:tr>
      <w:tr w:rsidR="001D0F53" w:rsidRPr="005C1FAF" w:rsidTr="008D7581">
        <w:trPr>
          <w:trHeight w:val="481"/>
        </w:trPr>
        <w:tc>
          <w:tcPr>
            <w:tcW w:w="3516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6090" w:type="dxa"/>
          </w:tcPr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53" w:rsidRPr="005C1FAF" w:rsidRDefault="001D0F53" w:rsidP="008D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FAF">
              <w:rPr>
                <w:rFonts w:ascii="Times New Roman" w:hAnsi="Times New Roman" w:cs="Times New Roman"/>
                <w:sz w:val="28"/>
                <w:szCs w:val="28"/>
              </w:rPr>
              <w:t>4332</w:t>
            </w:r>
          </w:p>
        </w:tc>
      </w:tr>
    </w:tbl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rPr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1D0F53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1D0F53" w:rsidRPr="005C1FAF" w:rsidRDefault="001D0F53" w:rsidP="009F2F8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3A4817" w:rsidRPr="005C1FAF" w:rsidRDefault="003A481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sectPr w:rsidR="003A4817" w:rsidRPr="005C1FAF" w:rsidSect="00043FA6">
      <w:footerReference w:type="default" r:id="rId8"/>
      <w:pgSz w:w="11904" w:h="16834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46" w:rsidRDefault="00AE0446" w:rsidP="003E0AA1">
      <w:r>
        <w:separator/>
      </w:r>
    </w:p>
  </w:endnote>
  <w:endnote w:type="continuationSeparator" w:id="1">
    <w:p w:rsidR="00AE0446" w:rsidRDefault="00AE0446" w:rsidP="003E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B9" w:rsidRDefault="00FE33B9">
    <w:pPr>
      <w:pStyle w:val="a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46" w:rsidRDefault="00AE0446" w:rsidP="003E0AA1">
      <w:r>
        <w:separator/>
      </w:r>
    </w:p>
  </w:footnote>
  <w:footnote w:type="continuationSeparator" w:id="1">
    <w:p w:rsidR="00AE0446" w:rsidRDefault="00AE0446" w:rsidP="003E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446B5"/>
    <w:multiLevelType w:val="hybridMultilevel"/>
    <w:tmpl w:val="3BF8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84DF1"/>
    <w:multiLevelType w:val="hybridMultilevel"/>
    <w:tmpl w:val="D6C60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7687C"/>
    <w:multiLevelType w:val="multilevel"/>
    <w:tmpl w:val="5EFC5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9321DB"/>
    <w:multiLevelType w:val="hybridMultilevel"/>
    <w:tmpl w:val="84B6E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57155"/>
    <w:multiLevelType w:val="hybridMultilevel"/>
    <w:tmpl w:val="BC3CC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5FA5"/>
    <w:multiLevelType w:val="hybridMultilevel"/>
    <w:tmpl w:val="F0A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7974"/>
    <w:multiLevelType w:val="hybridMultilevel"/>
    <w:tmpl w:val="71AE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7C0D"/>
    <w:multiLevelType w:val="hybridMultilevel"/>
    <w:tmpl w:val="90BAB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542F5E"/>
    <w:multiLevelType w:val="hybridMultilevel"/>
    <w:tmpl w:val="E4ECAD4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4C227B3"/>
    <w:multiLevelType w:val="hybridMultilevel"/>
    <w:tmpl w:val="6EB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C1CF7"/>
    <w:multiLevelType w:val="hybridMultilevel"/>
    <w:tmpl w:val="E4682610"/>
    <w:lvl w:ilvl="0" w:tplc="9CB2DE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74F84"/>
    <w:multiLevelType w:val="hybridMultilevel"/>
    <w:tmpl w:val="49467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505"/>
    <w:rsid w:val="000258A2"/>
    <w:rsid w:val="00036CB6"/>
    <w:rsid w:val="00040AC1"/>
    <w:rsid w:val="00043FA6"/>
    <w:rsid w:val="000544A5"/>
    <w:rsid w:val="0006015D"/>
    <w:rsid w:val="0006114C"/>
    <w:rsid w:val="00094DC5"/>
    <w:rsid w:val="000E3949"/>
    <w:rsid w:val="000E7B9E"/>
    <w:rsid w:val="000F3005"/>
    <w:rsid w:val="000F5DEB"/>
    <w:rsid w:val="0010334C"/>
    <w:rsid w:val="00130768"/>
    <w:rsid w:val="00132283"/>
    <w:rsid w:val="00140436"/>
    <w:rsid w:val="00151995"/>
    <w:rsid w:val="001739DA"/>
    <w:rsid w:val="00190BDF"/>
    <w:rsid w:val="001C7CFD"/>
    <w:rsid w:val="001D0B1D"/>
    <w:rsid w:val="001D0F53"/>
    <w:rsid w:val="001D2DE2"/>
    <w:rsid w:val="001D4D14"/>
    <w:rsid w:val="002069B2"/>
    <w:rsid w:val="0021695C"/>
    <w:rsid w:val="00225F8C"/>
    <w:rsid w:val="002607A1"/>
    <w:rsid w:val="00264E9D"/>
    <w:rsid w:val="00274BF2"/>
    <w:rsid w:val="00275593"/>
    <w:rsid w:val="002A137C"/>
    <w:rsid w:val="002A7610"/>
    <w:rsid w:val="002E7AB1"/>
    <w:rsid w:val="00300DF5"/>
    <w:rsid w:val="003233A2"/>
    <w:rsid w:val="00327D28"/>
    <w:rsid w:val="00372401"/>
    <w:rsid w:val="003724EB"/>
    <w:rsid w:val="00372911"/>
    <w:rsid w:val="0038472E"/>
    <w:rsid w:val="003876E8"/>
    <w:rsid w:val="003A4817"/>
    <w:rsid w:val="003A6BEA"/>
    <w:rsid w:val="003B72FA"/>
    <w:rsid w:val="003E0AA1"/>
    <w:rsid w:val="00406670"/>
    <w:rsid w:val="00413BEE"/>
    <w:rsid w:val="00424F18"/>
    <w:rsid w:val="00430FF1"/>
    <w:rsid w:val="0043543E"/>
    <w:rsid w:val="0046098E"/>
    <w:rsid w:val="00467648"/>
    <w:rsid w:val="00481A8D"/>
    <w:rsid w:val="004B405D"/>
    <w:rsid w:val="004C695A"/>
    <w:rsid w:val="0050089D"/>
    <w:rsid w:val="00504EE1"/>
    <w:rsid w:val="00524BA8"/>
    <w:rsid w:val="00551EA5"/>
    <w:rsid w:val="00563D3A"/>
    <w:rsid w:val="005646B0"/>
    <w:rsid w:val="00575E53"/>
    <w:rsid w:val="0058099F"/>
    <w:rsid w:val="00590742"/>
    <w:rsid w:val="005924B9"/>
    <w:rsid w:val="00593326"/>
    <w:rsid w:val="005C1F27"/>
    <w:rsid w:val="005C1FAF"/>
    <w:rsid w:val="005D15E2"/>
    <w:rsid w:val="005D2B72"/>
    <w:rsid w:val="005E17A2"/>
    <w:rsid w:val="00604503"/>
    <w:rsid w:val="00606477"/>
    <w:rsid w:val="00633E1E"/>
    <w:rsid w:val="006460DC"/>
    <w:rsid w:val="00655589"/>
    <w:rsid w:val="00656451"/>
    <w:rsid w:val="00676B3A"/>
    <w:rsid w:val="006C2142"/>
    <w:rsid w:val="006D49C7"/>
    <w:rsid w:val="006D7224"/>
    <w:rsid w:val="00710C52"/>
    <w:rsid w:val="00751CA5"/>
    <w:rsid w:val="00752C09"/>
    <w:rsid w:val="0075305F"/>
    <w:rsid w:val="0076423D"/>
    <w:rsid w:val="007775E4"/>
    <w:rsid w:val="00785856"/>
    <w:rsid w:val="00787B4C"/>
    <w:rsid w:val="007B1593"/>
    <w:rsid w:val="007E558F"/>
    <w:rsid w:val="00801E95"/>
    <w:rsid w:val="0081109F"/>
    <w:rsid w:val="00815B90"/>
    <w:rsid w:val="0082083E"/>
    <w:rsid w:val="0083133A"/>
    <w:rsid w:val="008327AB"/>
    <w:rsid w:val="00862C54"/>
    <w:rsid w:val="008876BA"/>
    <w:rsid w:val="00892CD4"/>
    <w:rsid w:val="008C388C"/>
    <w:rsid w:val="00917ED6"/>
    <w:rsid w:val="00922CBB"/>
    <w:rsid w:val="00925E09"/>
    <w:rsid w:val="00927256"/>
    <w:rsid w:val="00946A25"/>
    <w:rsid w:val="00950A92"/>
    <w:rsid w:val="00965D23"/>
    <w:rsid w:val="009801D8"/>
    <w:rsid w:val="00993EE0"/>
    <w:rsid w:val="0099727B"/>
    <w:rsid w:val="009A2BA9"/>
    <w:rsid w:val="009A33AA"/>
    <w:rsid w:val="009B02AA"/>
    <w:rsid w:val="009B4364"/>
    <w:rsid w:val="009C1948"/>
    <w:rsid w:val="009D2D37"/>
    <w:rsid w:val="009F064B"/>
    <w:rsid w:val="009F2F87"/>
    <w:rsid w:val="009F529C"/>
    <w:rsid w:val="00A03FFF"/>
    <w:rsid w:val="00A12EB9"/>
    <w:rsid w:val="00A17C58"/>
    <w:rsid w:val="00A2286D"/>
    <w:rsid w:val="00A26EC7"/>
    <w:rsid w:val="00A30A5C"/>
    <w:rsid w:val="00A43C02"/>
    <w:rsid w:val="00A5337F"/>
    <w:rsid w:val="00A558D3"/>
    <w:rsid w:val="00AA2BB5"/>
    <w:rsid w:val="00AA2EFB"/>
    <w:rsid w:val="00AB4C27"/>
    <w:rsid w:val="00AD406A"/>
    <w:rsid w:val="00AE0446"/>
    <w:rsid w:val="00AF2709"/>
    <w:rsid w:val="00B06DCE"/>
    <w:rsid w:val="00B10A1F"/>
    <w:rsid w:val="00B12832"/>
    <w:rsid w:val="00B162A3"/>
    <w:rsid w:val="00B30E1A"/>
    <w:rsid w:val="00B326AF"/>
    <w:rsid w:val="00B35189"/>
    <w:rsid w:val="00B405EC"/>
    <w:rsid w:val="00B41921"/>
    <w:rsid w:val="00B51FAB"/>
    <w:rsid w:val="00B53505"/>
    <w:rsid w:val="00B604F7"/>
    <w:rsid w:val="00B66B5C"/>
    <w:rsid w:val="00B70135"/>
    <w:rsid w:val="00B76089"/>
    <w:rsid w:val="00BA0E6A"/>
    <w:rsid w:val="00BA3D92"/>
    <w:rsid w:val="00BB20DA"/>
    <w:rsid w:val="00BB3B89"/>
    <w:rsid w:val="00BB75F9"/>
    <w:rsid w:val="00C1649B"/>
    <w:rsid w:val="00C173E3"/>
    <w:rsid w:val="00C302B0"/>
    <w:rsid w:val="00C4389D"/>
    <w:rsid w:val="00C73FB1"/>
    <w:rsid w:val="00CA3D26"/>
    <w:rsid w:val="00CB04F7"/>
    <w:rsid w:val="00CC113D"/>
    <w:rsid w:val="00CD0F0A"/>
    <w:rsid w:val="00CF25E5"/>
    <w:rsid w:val="00D020DD"/>
    <w:rsid w:val="00D035BC"/>
    <w:rsid w:val="00D24139"/>
    <w:rsid w:val="00D243DC"/>
    <w:rsid w:val="00D26001"/>
    <w:rsid w:val="00D26B3D"/>
    <w:rsid w:val="00D33077"/>
    <w:rsid w:val="00D34BFD"/>
    <w:rsid w:val="00D36BEF"/>
    <w:rsid w:val="00D37800"/>
    <w:rsid w:val="00D47F3C"/>
    <w:rsid w:val="00D57D3E"/>
    <w:rsid w:val="00D65B57"/>
    <w:rsid w:val="00D72200"/>
    <w:rsid w:val="00D8329F"/>
    <w:rsid w:val="00D90DB7"/>
    <w:rsid w:val="00D96068"/>
    <w:rsid w:val="00D97A26"/>
    <w:rsid w:val="00DA4293"/>
    <w:rsid w:val="00DA4A18"/>
    <w:rsid w:val="00DA6077"/>
    <w:rsid w:val="00DA7E91"/>
    <w:rsid w:val="00DB37FB"/>
    <w:rsid w:val="00E23AA9"/>
    <w:rsid w:val="00E25A3A"/>
    <w:rsid w:val="00E53DEA"/>
    <w:rsid w:val="00E74C0D"/>
    <w:rsid w:val="00E762C7"/>
    <w:rsid w:val="00E84E81"/>
    <w:rsid w:val="00E911CF"/>
    <w:rsid w:val="00EC2A3E"/>
    <w:rsid w:val="00EC3127"/>
    <w:rsid w:val="00EC542A"/>
    <w:rsid w:val="00ED3BA2"/>
    <w:rsid w:val="00EF5BF1"/>
    <w:rsid w:val="00F220DA"/>
    <w:rsid w:val="00F33490"/>
    <w:rsid w:val="00F55255"/>
    <w:rsid w:val="00F61B36"/>
    <w:rsid w:val="00F666A8"/>
    <w:rsid w:val="00F8312D"/>
    <w:rsid w:val="00F87FD8"/>
    <w:rsid w:val="00F92B7D"/>
    <w:rsid w:val="00FD0855"/>
    <w:rsid w:val="00FD715F"/>
    <w:rsid w:val="00FE33B9"/>
    <w:rsid w:val="00FE562F"/>
    <w:rsid w:val="00FF000F"/>
    <w:rsid w:val="00FF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069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6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69B2"/>
    <w:rPr>
      <w:b/>
      <w:bCs/>
      <w:color w:val="000080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9B2"/>
    <w:rPr>
      <w:b/>
      <w:bCs/>
      <w:color w:val="008000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069B2"/>
    <w:rPr>
      <w:b/>
      <w:bCs/>
      <w:color w:val="008000"/>
      <w:sz w:val="26"/>
      <w:szCs w:val="26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069B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069B2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0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9B2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2069B2"/>
    <w:rPr>
      <w:b/>
      <w:bCs/>
      <w:color w:val="000080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069B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2069B2"/>
    <w:rPr>
      <w:b/>
      <w:bCs/>
      <w:color w:val="FF0000"/>
      <w:sz w:val="26"/>
      <w:szCs w:val="26"/>
    </w:rPr>
  </w:style>
  <w:style w:type="paragraph" w:customStyle="1" w:styleId="ab">
    <w:name w:val="Интерактивный заголовок"/>
    <w:basedOn w:val="a7"/>
    <w:next w:val="a"/>
    <w:uiPriority w:val="99"/>
    <w:rsid w:val="002069B2"/>
    <w:rPr>
      <w:u w:val="single"/>
    </w:rPr>
  </w:style>
  <w:style w:type="paragraph" w:customStyle="1" w:styleId="ac">
    <w:name w:val="Интерфейс"/>
    <w:basedOn w:val="a"/>
    <w:next w:val="a"/>
    <w:uiPriority w:val="99"/>
    <w:rsid w:val="002069B2"/>
    <w:rPr>
      <w:color w:val="ECE9D8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069B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69B2"/>
  </w:style>
  <w:style w:type="paragraph" w:customStyle="1" w:styleId="af">
    <w:name w:val="Текст (лев. подпись)"/>
    <w:basedOn w:val="a"/>
    <w:next w:val="a"/>
    <w:uiPriority w:val="99"/>
    <w:rsid w:val="002069B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2069B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069B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069B2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069B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6">
    <w:name w:val="Не вступил в силу"/>
    <w:basedOn w:val="a3"/>
    <w:uiPriority w:val="99"/>
    <w:rsid w:val="002069B2"/>
    <w:rPr>
      <w:b/>
      <w:bCs/>
      <w:color w:val="008080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2069B2"/>
    <w:pPr>
      <w:ind w:firstLine="0"/>
    </w:pPr>
  </w:style>
  <w:style w:type="paragraph" w:customStyle="1" w:styleId="af8">
    <w:name w:val="Объект"/>
    <w:basedOn w:val="a"/>
    <w:next w:val="a"/>
    <w:uiPriority w:val="99"/>
    <w:rsid w:val="002069B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069B2"/>
    <w:pPr>
      <w:ind w:left="140"/>
    </w:pPr>
  </w:style>
  <w:style w:type="character" w:customStyle="1" w:styleId="afb">
    <w:name w:val="Опечатки"/>
    <w:uiPriority w:val="99"/>
    <w:rsid w:val="002069B2"/>
    <w:rPr>
      <w:color w:val="FF0000"/>
      <w:sz w:val="26"/>
      <w:szCs w:val="26"/>
    </w:rPr>
  </w:style>
  <w:style w:type="paragraph" w:customStyle="1" w:styleId="afc">
    <w:name w:val="Переменная часть"/>
    <w:basedOn w:val="a6"/>
    <w:next w:val="a"/>
    <w:uiPriority w:val="99"/>
    <w:rsid w:val="002069B2"/>
    <w:rPr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069B2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2069B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2069B2"/>
    <w:rPr>
      <w:b/>
      <w:bCs/>
      <w:color w:val="008000"/>
      <w:sz w:val="26"/>
      <w:szCs w:val="26"/>
    </w:rPr>
  </w:style>
  <w:style w:type="paragraph" w:customStyle="1" w:styleId="aff0">
    <w:name w:val="Словарная статья"/>
    <w:basedOn w:val="a"/>
    <w:next w:val="a"/>
    <w:uiPriority w:val="99"/>
    <w:rsid w:val="002069B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f2">
    <w:name w:val="Сравнение редакций. Добавленный фрагмент"/>
    <w:uiPriority w:val="99"/>
    <w:rsid w:val="002069B2"/>
    <w:rPr>
      <w:b/>
      <w:bCs/>
      <w:color w:val="0000FF"/>
      <w:sz w:val="26"/>
      <w:szCs w:val="26"/>
    </w:rPr>
  </w:style>
  <w:style w:type="character" w:customStyle="1" w:styleId="aff3">
    <w:name w:val="Сравнение редакций. Удаленный фрагмент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4">
    <w:name w:val="Текст (справка)"/>
    <w:basedOn w:val="a"/>
    <w:next w:val="a"/>
    <w:uiPriority w:val="99"/>
    <w:rsid w:val="002069B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2069B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069B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8">
    <w:name w:val="Центрированный (таблица)"/>
    <w:basedOn w:val="af7"/>
    <w:next w:val="a"/>
    <w:uiPriority w:val="99"/>
    <w:rsid w:val="002069B2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43543E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43543E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43543E"/>
    <w:pPr>
      <w:widowControl/>
      <w:autoSpaceDE/>
      <w:autoSpaceDN/>
      <w:adjustRightInd/>
      <w:ind w:firstLine="0"/>
      <w:jc w:val="left"/>
    </w:pPr>
    <w:rPr>
      <w:rFonts w:eastAsia="Times New Roman"/>
      <w:b/>
      <w:bCs/>
      <w:sz w:val="36"/>
      <w:szCs w:val="36"/>
    </w:rPr>
  </w:style>
  <w:style w:type="character" w:customStyle="1" w:styleId="affc">
    <w:name w:val="Основной текст Знак"/>
    <w:basedOn w:val="a0"/>
    <w:link w:val="affb"/>
    <w:uiPriority w:val="99"/>
    <w:rsid w:val="0043543E"/>
    <w:rPr>
      <w:rFonts w:ascii="Arial" w:eastAsia="Times New Roman" w:hAnsi="Arial" w:cs="Arial"/>
      <w:b/>
      <w:bCs/>
      <w:sz w:val="36"/>
      <w:szCs w:val="36"/>
    </w:rPr>
  </w:style>
  <w:style w:type="paragraph" w:customStyle="1" w:styleId="ConsPlusTitle">
    <w:name w:val="ConsPlusTitle"/>
    <w:uiPriority w:val="99"/>
    <w:rsid w:val="0043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List Paragraph"/>
    <w:basedOn w:val="a"/>
    <w:uiPriority w:val="34"/>
    <w:qFormat/>
    <w:rsid w:val="00467648"/>
    <w:pPr>
      <w:ind w:left="720"/>
      <w:contextualSpacing/>
    </w:pPr>
  </w:style>
  <w:style w:type="paragraph" w:styleId="affe">
    <w:name w:val="header"/>
    <w:basedOn w:val="a"/>
    <w:link w:val="afff"/>
    <w:uiPriority w:val="99"/>
    <w:semiHidden/>
    <w:unhideWhenUsed/>
    <w:rsid w:val="003E0AA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3E0AA1"/>
    <w:rPr>
      <w:rFonts w:ascii="Arial" w:hAnsi="Arial" w:cs="Arial"/>
      <w:sz w:val="26"/>
      <w:szCs w:val="26"/>
    </w:rPr>
  </w:style>
  <w:style w:type="paragraph" w:styleId="afff0">
    <w:name w:val="footer"/>
    <w:basedOn w:val="a"/>
    <w:link w:val="afff1"/>
    <w:uiPriority w:val="99"/>
    <w:unhideWhenUsed/>
    <w:rsid w:val="003E0AA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0AA1"/>
    <w:rPr>
      <w:rFonts w:ascii="Arial" w:hAnsi="Arial" w:cs="Arial"/>
      <w:sz w:val="26"/>
      <w:szCs w:val="26"/>
    </w:rPr>
  </w:style>
  <w:style w:type="table" w:styleId="afff2">
    <w:name w:val="Table Grid"/>
    <w:basedOn w:val="a1"/>
    <w:uiPriority w:val="59"/>
    <w:rsid w:val="00D6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uiPriority w:val="99"/>
    <w:unhideWhenUsed/>
    <w:rsid w:val="0058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069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069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9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69B2"/>
    <w:rPr>
      <w:b/>
      <w:bCs/>
      <w:color w:val="000080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9B2"/>
    <w:rPr>
      <w:b/>
      <w:bCs/>
      <w:color w:val="008000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069B2"/>
    <w:rPr>
      <w:b/>
      <w:bCs/>
      <w:color w:val="008000"/>
      <w:sz w:val="26"/>
      <w:szCs w:val="26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069B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069B2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20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69B2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2069B2"/>
    <w:rPr>
      <w:b/>
      <w:bCs/>
      <w:color w:val="000080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069B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2069B2"/>
    <w:rPr>
      <w:b/>
      <w:bCs/>
      <w:color w:val="FF0000"/>
      <w:sz w:val="26"/>
      <w:szCs w:val="26"/>
    </w:rPr>
  </w:style>
  <w:style w:type="paragraph" w:customStyle="1" w:styleId="ab">
    <w:name w:val="Интерактивный заголовок"/>
    <w:basedOn w:val="a7"/>
    <w:next w:val="a"/>
    <w:uiPriority w:val="99"/>
    <w:rsid w:val="002069B2"/>
    <w:rPr>
      <w:u w:val="single"/>
    </w:rPr>
  </w:style>
  <w:style w:type="paragraph" w:customStyle="1" w:styleId="ac">
    <w:name w:val="Интерфейс"/>
    <w:basedOn w:val="a"/>
    <w:next w:val="a"/>
    <w:uiPriority w:val="99"/>
    <w:rsid w:val="002069B2"/>
    <w:rPr>
      <w:color w:val="ECE9D8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069B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069B2"/>
  </w:style>
  <w:style w:type="paragraph" w:customStyle="1" w:styleId="af">
    <w:name w:val="Текст (лев. подпись)"/>
    <w:basedOn w:val="a"/>
    <w:next w:val="a"/>
    <w:uiPriority w:val="99"/>
    <w:rsid w:val="002069B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2069B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069B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069B2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069B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6">
    <w:name w:val="Не вступил в силу"/>
    <w:basedOn w:val="a3"/>
    <w:uiPriority w:val="99"/>
    <w:rsid w:val="002069B2"/>
    <w:rPr>
      <w:b/>
      <w:bCs/>
      <w:color w:val="008080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2069B2"/>
    <w:pPr>
      <w:ind w:firstLine="0"/>
    </w:pPr>
  </w:style>
  <w:style w:type="paragraph" w:customStyle="1" w:styleId="af8">
    <w:name w:val="Объект"/>
    <w:basedOn w:val="a"/>
    <w:next w:val="a"/>
    <w:uiPriority w:val="99"/>
    <w:rsid w:val="002069B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2069B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069B2"/>
    <w:pPr>
      <w:ind w:left="140"/>
    </w:pPr>
  </w:style>
  <w:style w:type="character" w:customStyle="1" w:styleId="afb">
    <w:name w:val="Опечатки"/>
    <w:uiPriority w:val="99"/>
    <w:rsid w:val="002069B2"/>
    <w:rPr>
      <w:color w:val="FF0000"/>
      <w:sz w:val="26"/>
      <w:szCs w:val="26"/>
    </w:rPr>
  </w:style>
  <w:style w:type="paragraph" w:customStyle="1" w:styleId="afc">
    <w:name w:val="Переменная часть"/>
    <w:basedOn w:val="a6"/>
    <w:next w:val="a"/>
    <w:uiPriority w:val="99"/>
    <w:rsid w:val="002069B2"/>
    <w:rPr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069B2"/>
    <w:rPr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2069B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2069B2"/>
    <w:rPr>
      <w:b/>
      <w:bCs/>
      <w:color w:val="008000"/>
      <w:sz w:val="26"/>
      <w:szCs w:val="26"/>
    </w:rPr>
  </w:style>
  <w:style w:type="paragraph" w:customStyle="1" w:styleId="aff0">
    <w:name w:val="Словарная статья"/>
    <w:basedOn w:val="a"/>
    <w:next w:val="a"/>
    <w:uiPriority w:val="99"/>
    <w:rsid w:val="002069B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2069B2"/>
    <w:rPr>
      <w:b/>
      <w:bCs/>
      <w:color w:val="000080"/>
      <w:sz w:val="26"/>
      <w:szCs w:val="26"/>
    </w:rPr>
  </w:style>
  <w:style w:type="character" w:customStyle="1" w:styleId="aff2">
    <w:name w:val="Сравнение редакций. Добавленный фрагмент"/>
    <w:uiPriority w:val="99"/>
    <w:rsid w:val="002069B2"/>
    <w:rPr>
      <w:b/>
      <w:bCs/>
      <w:color w:val="0000FF"/>
      <w:sz w:val="26"/>
      <w:szCs w:val="26"/>
    </w:rPr>
  </w:style>
  <w:style w:type="character" w:customStyle="1" w:styleId="aff3">
    <w:name w:val="Сравнение редакций. Удаленный фрагмент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4">
    <w:name w:val="Текст (справка)"/>
    <w:basedOn w:val="a"/>
    <w:next w:val="a"/>
    <w:uiPriority w:val="99"/>
    <w:rsid w:val="002069B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2069B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069B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2069B2"/>
    <w:rPr>
      <w:b/>
      <w:bCs/>
      <w:strike/>
      <w:color w:val="808000"/>
      <w:sz w:val="26"/>
      <w:szCs w:val="26"/>
    </w:rPr>
  </w:style>
  <w:style w:type="paragraph" w:customStyle="1" w:styleId="aff8">
    <w:name w:val="Центрированный (таблица)"/>
    <w:basedOn w:val="af7"/>
    <w:next w:val="a"/>
    <w:uiPriority w:val="99"/>
    <w:rsid w:val="002069B2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43543E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43543E"/>
    <w:rPr>
      <w:rFonts w:ascii="Tahoma" w:hAnsi="Tahoma" w:cs="Tahoma"/>
      <w:sz w:val="16"/>
      <w:szCs w:val="16"/>
    </w:rPr>
  </w:style>
  <w:style w:type="paragraph" w:styleId="affb">
    <w:name w:val="Body Text"/>
    <w:basedOn w:val="a"/>
    <w:link w:val="affc"/>
    <w:uiPriority w:val="99"/>
    <w:rsid w:val="0043543E"/>
    <w:pPr>
      <w:widowControl/>
      <w:autoSpaceDE/>
      <w:autoSpaceDN/>
      <w:adjustRightInd/>
      <w:ind w:firstLine="0"/>
      <w:jc w:val="left"/>
    </w:pPr>
    <w:rPr>
      <w:rFonts w:eastAsia="Times New Roman"/>
      <w:b/>
      <w:bCs/>
      <w:sz w:val="36"/>
      <w:szCs w:val="36"/>
    </w:rPr>
  </w:style>
  <w:style w:type="character" w:customStyle="1" w:styleId="affc">
    <w:name w:val="Основной текст Знак"/>
    <w:basedOn w:val="a0"/>
    <w:link w:val="affb"/>
    <w:uiPriority w:val="99"/>
    <w:rsid w:val="0043543E"/>
    <w:rPr>
      <w:rFonts w:ascii="Arial" w:eastAsia="Times New Roman" w:hAnsi="Arial" w:cs="Arial"/>
      <w:b/>
      <w:bCs/>
      <w:sz w:val="36"/>
      <w:szCs w:val="36"/>
    </w:rPr>
  </w:style>
  <w:style w:type="paragraph" w:customStyle="1" w:styleId="ConsPlusTitle">
    <w:name w:val="ConsPlusTitle"/>
    <w:uiPriority w:val="99"/>
    <w:rsid w:val="0043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List Paragraph"/>
    <w:basedOn w:val="a"/>
    <w:uiPriority w:val="34"/>
    <w:qFormat/>
    <w:rsid w:val="00467648"/>
    <w:pPr>
      <w:ind w:left="720"/>
      <w:contextualSpacing/>
    </w:pPr>
  </w:style>
  <w:style w:type="paragraph" w:styleId="affe">
    <w:name w:val="header"/>
    <w:basedOn w:val="a"/>
    <w:link w:val="afff"/>
    <w:uiPriority w:val="99"/>
    <w:semiHidden/>
    <w:unhideWhenUsed/>
    <w:rsid w:val="003E0AA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3E0AA1"/>
    <w:rPr>
      <w:rFonts w:ascii="Arial" w:hAnsi="Arial" w:cs="Arial"/>
      <w:sz w:val="26"/>
      <w:szCs w:val="26"/>
    </w:rPr>
  </w:style>
  <w:style w:type="paragraph" w:styleId="afff0">
    <w:name w:val="footer"/>
    <w:basedOn w:val="a"/>
    <w:link w:val="afff1"/>
    <w:uiPriority w:val="99"/>
    <w:unhideWhenUsed/>
    <w:rsid w:val="003E0AA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3E0AA1"/>
    <w:rPr>
      <w:rFonts w:ascii="Arial" w:hAnsi="Arial" w:cs="Arial"/>
      <w:sz w:val="26"/>
      <w:szCs w:val="26"/>
    </w:rPr>
  </w:style>
  <w:style w:type="table" w:styleId="afff2">
    <w:name w:val="Table Grid"/>
    <w:basedOn w:val="a1"/>
    <w:uiPriority w:val="59"/>
    <w:rsid w:val="00D65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3">
    <w:name w:val="Hyperlink"/>
    <w:basedOn w:val="a0"/>
    <w:uiPriority w:val="99"/>
    <w:unhideWhenUsed/>
    <w:rsid w:val="00580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5F1-5574-4FE5-959E-3E5E6354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17</cp:revision>
  <cp:lastPrinted>2015-02-17T07:35:00Z</cp:lastPrinted>
  <dcterms:created xsi:type="dcterms:W3CDTF">2015-01-21T04:34:00Z</dcterms:created>
  <dcterms:modified xsi:type="dcterms:W3CDTF">2015-02-17T07:43:00Z</dcterms:modified>
</cp:coreProperties>
</file>