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D6" w:rsidRPr="0074683B" w:rsidRDefault="00604AD6" w:rsidP="0060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04AD6" w:rsidRPr="0074683B" w:rsidRDefault="00604AD6" w:rsidP="0060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604AD6" w:rsidRPr="0074683B" w:rsidRDefault="00604AD6" w:rsidP="0060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604AD6" w:rsidRPr="009A677A" w:rsidRDefault="00604AD6" w:rsidP="00604A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683B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604AD6" w:rsidRDefault="00604AD6" w:rsidP="0060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AD6" w:rsidRPr="00C9738E" w:rsidRDefault="00604AD6" w:rsidP="0060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AD6" w:rsidRPr="00C9738E" w:rsidRDefault="00604AD6" w:rsidP="00604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604AD6" w:rsidRDefault="00604AD6" w:rsidP="00604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4AD6" w:rsidRPr="00C9738E" w:rsidRDefault="00604AD6" w:rsidP="00604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4AD6" w:rsidRDefault="00604AD6" w:rsidP="00604AD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973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C973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C973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9738E">
        <w:rPr>
          <w:rFonts w:ascii="Times New Roman" w:hAnsi="Times New Roman"/>
          <w:sz w:val="28"/>
          <w:szCs w:val="28"/>
        </w:rPr>
        <w:t xml:space="preserve"> г.</w:t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№  92</w:t>
      </w:r>
    </w:p>
    <w:p w:rsidR="00604AD6" w:rsidRDefault="00604AD6" w:rsidP="00604AD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4AD6" w:rsidRPr="00604AD6" w:rsidRDefault="00604AD6" w:rsidP="00604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D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административный регламент</w:t>
      </w:r>
    </w:p>
    <w:p w:rsidR="00604AD6" w:rsidRPr="00604AD6" w:rsidRDefault="00604AD6" w:rsidP="00604AD6">
      <w:pPr>
        <w:pStyle w:val="a3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604AD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Pr="00604AD6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«Признание у граждан наличия оснований для признания их </w:t>
      </w:r>
      <w:proofErr w:type="gramStart"/>
      <w:r w:rsidRPr="00604AD6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нуждающимися</w:t>
      </w:r>
      <w:proofErr w:type="gramEnd"/>
      <w:r w:rsidRPr="00604AD6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в жилых помещениях, предоставляемых по договорам социального найма»</w:t>
      </w:r>
      <w:r w:rsidRPr="00604AD6">
        <w:rPr>
          <w:rFonts w:ascii="Times New Roman" w:hAnsi="Times New Roman" w:cs="Times New Roman"/>
          <w:b/>
          <w:kern w:val="36"/>
          <w:sz w:val="28"/>
          <w:szCs w:val="28"/>
        </w:rPr>
        <w:t>,</w:t>
      </w:r>
    </w:p>
    <w:p w:rsidR="00604AD6" w:rsidRPr="00604AD6" w:rsidRDefault="00604AD6" w:rsidP="00604AD6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kern w:val="36"/>
          <w:sz w:val="28"/>
          <w:szCs w:val="28"/>
        </w:rPr>
        <w:t>утвержденный</w:t>
      </w:r>
      <w:proofErr w:type="gramEnd"/>
      <w:r w:rsidRPr="00604AD6">
        <w:rPr>
          <w:rFonts w:ascii="Times New Roman" w:hAnsi="Times New Roman" w:cs="Times New Roman"/>
          <w:b/>
          <w:kern w:val="36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остановлением от 16.02.2018 № 26</w:t>
      </w:r>
    </w:p>
    <w:p w:rsidR="00604AD6" w:rsidRPr="00806ACE" w:rsidRDefault="00604AD6" w:rsidP="00604AD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604AD6" w:rsidRPr="005042A0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Во исполнение представления проку</w:t>
      </w:r>
      <w:r w:rsidRPr="005042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ора Среднеахтубинского района Волгоградской области</w:t>
      </w:r>
      <w:r w:rsidRPr="005042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2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7-48-2018</w:t>
      </w:r>
      <w:r w:rsidRPr="00504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042A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Клетского сельского поселения</w:t>
      </w:r>
    </w:p>
    <w:p w:rsidR="00604AD6" w:rsidRDefault="00604AD6" w:rsidP="00604A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604AD6" w:rsidRDefault="00604AD6" w:rsidP="00604AD6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468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74683B">
        <w:rPr>
          <w:b/>
          <w:sz w:val="28"/>
          <w:szCs w:val="28"/>
        </w:rPr>
        <w:t>:</w:t>
      </w:r>
    </w:p>
    <w:p w:rsidR="00604AD6" w:rsidRDefault="00604AD6" w:rsidP="00604A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p w:rsidR="00604AD6" w:rsidRPr="00604AD6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2"/>
        </w:rPr>
        <w:tab/>
      </w:r>
      <w:r w:rsidRPr="00604AD6"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по предоставлению муниципальной услуги «Признание у граждан наличия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D6">
        <w:rPr>
          <w:rFonts w:ascii="Times New Roman" w:hAnsi="Times New Roman" w:cs="Times New Roman"/>
          <w:sz w:val="28"/>
          <w:szCs w:val="28"/>
        </w:rPr>
        <w:t xml:space="preserve">для признания их </w:t>
      </w:r>
      <w:proofErr w:type="gramStart"/>
      <w:r w:rsidRPr="00604AD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604AD6">
        <w:rPr>
          <w:rFonts w:ascii="Times New Roman" w:hAnsi="Times New Roman" w:cs="Times New Roman"/>
          <w:sz w:val="28"/>
          <w:szCs w:val="28"/>
        </w:rPr>
        <w:t xml:space="preserve"> в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D6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604AD6">
        <w:rPr>
          <w:rFonts w:ascii="Times New Roman" w:hAnsi="Times New Roman" w:cs="Times New Roman"/>
          <w:sz w:val="28"/>
          <w:szCs w:val="28"/>
        </w:rPr>
        <w:t xml:space="preserve"> постановлением от 16.02.2018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4AD6">
        <w:rPr>
          <w:rFonts w:ascii="Times New Roman" w:hAnsi="Times New Roman" w:cs="Times New Roman"/>
          <w:sz w:val="28"/>
          <w:szCs w:val="28"/>
        </w:rPr>
        <w:t>.</w:t>
      </w:r>
    </w:p>
    <w:p w:rsidR="00604AD6" w:rsidRDefault="00604AD6" w:rsidP="00604AD6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 xml:space="preserve">2. Дополнить административный регламент </w:t>
      </w:r>
      <w:r w:rsidRPr="0014288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604AD6">
        <w:rPr>
          <w:rFonts w:ascii="Times New Roman" w:hAnsi="Times New Roman" w:cs="Times New Roman"/>
          <w:sz w:val="28"/>
          <w:szCs w:val="28"/>
        </w:rPr>
        <w:t>«Признание у граждан наличия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D6">
        <w:rPr>
          <w:rFonts w:ascii="Times New Roman" w:hAnsi="Times New Roman" w:cs="Times New Roman"/>
          <w:sz w:val="28"/>
          <w:szCs w:val="28"/>
        </w:rPr>
        <w:t xml:space="preserve">для признания их </w:t>
      </w:r>
      <w:proofErr w:type="gramStart"/>
      <w:r w:rsidRPr="00604AD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604AD6">
        <w:rPr>
          <w:rFonts w:ascii="Times New Roman" w:hAnsi="Times New Roman" w:cs="Times New Roman"/>
          <w:sz w:val="28"/>
          <w:szCs w:val="28"/>
        </w:rPr>
        <w:t xml:space="preserve"> в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D6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142883">
        <w:rPr>
          <w:rFonts w:ascii="Times New Roman" w:hAnsi="Times New Roman" w:cs="Times New Roman"/>
          <w:b/>
          <w:kern w:val="36"/>
          <w:sz w:val="28"/>
          <w:szCs w:val="28"/>
        </w:rPr>
        <w:t>6 разделом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, изложив его следующего содержания:</w:t>
      </w:r>
    </w:p>
    <w:p w:rsidR="00604AD6" w:rsidRPr="00782AB3" w:rsidRDefault="00604AD6" w:rsidP="00604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2AB3">
        <w:rPr>
          <w:rFonts w:ascii="Times New Roman" w:hAnsi="Times New Roman" w:cs="Times New Roman"/>
          <w:b/>
          <w:sz w:val="28"/>
          <w:szCs w:val="28"/>
        </w:rPr>
        <w:t xml:space="preserve">. Досудебное (внесудебное) обжалование заявителем решений и действий (бездействия)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782AB3">
        <w:rPr>
          <w:rFonts w:ascii="Times New Roman" w:hAnsi="Times New Roman" w:cs="Times New Roman"/>
          <w:b/>
          <w:sz w:val="28"/>
          <w:szCs w:val="28"/>
        </w:rPr>
        <w:t>, участвующих в предоставлении муниципальной услуги</w:t>
      </w:r>
    </w:p>
    <w:p w:rsidR="00604AD6" w:rsidRPr="00782AB3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782AB3">
        <w:rPr>
          <w:rFonts w:ascii="Times New Roman" w:hAnsi="Times New Roman" w:cs="Times New Roman"/>
          <w:sz w:val="28"/>
          <w:szCs w:val="28"/>
        </w:rPr>
        <w:t>.1. Заявитель может обратиться с жалобой на решения и действия (бездействие)</w:t>
      </w:r>
      <w:r w:rsidRPr="00FC1BD5"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82AB3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604AD6" w:rsidRDefault="00604AD6" w:rsidP="00604A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04AD6" w:rsidRDefault="00604AD6" w:rsidP="00604A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04AD6" w:rsidRDefault="00604AD6" w:rsidP="00604A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</w:t>
      </w:r>
    </w:p>
    <w:p w:rsidR="00604AD6" w:rsidRDefault="00604AD6" w:rsidP="00604A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604AD6" w:rsidRDefault="00604AD6" w:rsidP="00604A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AB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604AD6" w:rsidRDefault="00604AD6" w:rsidP="00604A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04AD6" w:rsidRPr="00782AB3" w:rsidRDefault="00604AD6" w:rsidP="00604A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B3">
        <w:rPr>
          <w:rFonts w:ascii="Times New Roman" w:hAnsi="Times New Roman" w:cs="Times New Roman"/>
          <w:sz w:val="28"/>
          <w:szCs w:val="28"/>
        </w:rPr>
        <w:t xml:space="preserve">отказ 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82AB3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.2. Жалоба подается </w:t>
      </w:r>
      <w:r>
        <w:rPr>
          <w:rFonts w:ascii="Times New Roman" w:hAnsi="Times New Roman" w:cs="Times New Roman"/>
          <w:sz w:val="28"/>
          <w:szCs w:val="28"/>
        </w:rPr>
        <w:t>руководству МФЦ, прокуратуру</w:t>
      </w:r>
      <w:r w:rsidRPr="00B46235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форме электронного документа. 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>.3. Жалоба должна содержать:</w:t>
      </w:r>
    </w:p>
    <w:p w:rsidR="00604AD6" w:rsidRDefault="00604AD6" w:rsidP="00604AD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604AD6" w:rsidRDefault="00604AD6" w:rsidP="00604AD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23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604AD6" w:rsidRDefault="00604AD6" w:rsidP="00604AD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604AD6" w:rsidRPr="00B46235" w:rsidRDefault="00604AD6" w:rsidP="00604AD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4623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235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>.5. Ответ по существу жалобы не дается в случаях, если:</w:t>
      </w:r>
    </w:p>
    <w:p w:rsidR="00604AD6" w:rsidRDefault="00604AD6" w:rsidP="00604AD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04AD6" w:rsidRDefault="00604AD6" w:rsidP="00604AD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04AD6" w:rsidRDefault="00604AD6" w:rsidP="00604AD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прочтению;</w:t>
      </w:r>
    </w:p>
    <w:p w:rsidR="00604AD6" w:rsidRPr="00B46235" w:rsidRDefault="00604AD6" w:rsidP="00604AD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 xml:space="preserve">В этом случае должностное лицо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лицо, направившее жалобу.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.6. По результатам рассмотрения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604AD6" w:rsidRDefault="00604AD6" w:rsidP="00604A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235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604AD6" w:rsidRPr="00B46235" w:rsidRDefault="00604AD6" w:rsidP="00604AD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>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.8. В случае установления в ходе или по результатам </w:t>
      </w:r>
      <w:proofErr w:type="gramStart"/>
      <w:r w:rsidRPr="00B4623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623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46235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>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604AD6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B46235">
        <w:rPr>
          <w:rFonts w:ascii="Times New Roman" w:hAnsi="Times New Roman" w:cs="Times New Roman"/>
          <w:sz w:val="28"/>
          <w:szCs w:val="28"/>
        </w:rPr>
        <w:t xml:space="preserve">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 w:rsidRPr="00604AD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04AD6">
        <w:rPr>
          <w:rFonts w:ascii="Times New Roman" w:hAnsi="Times New Roman" w:cs="Times New Roman"/>
          <w:sz w:val="28"/>
          <w:szCs w:val="28"/>
        </w:rPr>
        <w:t xml:space="preserve"> </w:t>
      </w:r>
      <w:r w:rsidRPr="00B462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2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B46235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604AD6" w:rsidRDefault="00604AD6" w:rsidP="00604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04AD6" w:rsidRDefault="00604AD6" w:rsidP="00604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E515D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E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7E515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Клетского</w:t>
      </w:r>
      <w:r w:rsidRPr="007E515D"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04AD6" w:rsidRDefault="00604AD6" w:rsidP="00604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4AD6" w:rsidRDefault="00604AD6" w:rsidP="00604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4AD6" w:rsidRDefault="00604AD6" w:rsidP="00604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4AD6" w:rsidRPr="00C66B38" w:rsidRDefault="00604AD6" w:rsidP="00604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Клетского  сельского поселения                                         Г.Р.   Шахабов</w:t>
      </w:r>
    </w:p>
    <w:p w:rsidR="00604AD6" w:rsidRPr="00F6534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AD6" w:rsidRPr="00B46235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AD6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AD6" w:rsidRPr="00142883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AD6" w:rsidRPr="00142883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AD6" w:rsidRPr="00142883" w:rsidRDefault="00604AD6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Pr="00604AD6" w:rsidRDefault="00372894" w:rsidP="00604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2894" w:rsidRPr="00604AD6" w:rsidSect="002A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C1E"/>
    <w:multiLevelType w:val="hybridMultilevel"/>
    <w:tmpl w:val="71E2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7668"/>
    <w:multiLevelType w:val="hybridMultilevel"/>
    <w:tmpl w:val="731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7417"/>
    <w:multiLevelType w:val="hybridMultilevel"/>
    <w:tmpl w:val="D9F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44304"/>
    <w:multiLevelType w:val="hybridMultilevel"/>
    <w:tmpl w:val="29B46D1C"/>
    <w:lvl w:ilvl="0" w:tplc="4F3C3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AD6"/>
    <w:rsid w:val="00372894"/>
    <w:rsid w:val="0060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4AD6"/>
    <w:pPr>
      <w:spacing w:after="0" w:line="240" w:lineRule="auto"/>
    </w:pPr>
  </w:style>
  <w:style w:type="paragraph" w:customStyle="1" w:styleId="western">
    <w:name w:val="western"/>
    <w:basedOn w:val="a"/>
    <w:rsid w:val="0060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60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604AD6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60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7176</Characters>
  <Application>Microsoft Office Word</Application>
  <DocSecurity>0</DocSecurity>
  <Lines>59</Lines>
  <Paragraphs>16</Paragraphs>
  <ScaleCrop>false</ScaleCrop>
  <Company>Grizli777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2018-11-28T06:30:00Z</dcterms:created>
  <dcterms:modified xsi:type="dcterms:W3CDTF">2018-11-28T06:34:00Z</dcterms:modified>
</cp:coreProperties>
</file>